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4" w:rsidRPr="00756EDA" w:rsidRDefault="005079C4" w:rsidP="005D003F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756EDA">
        <w:rPr>
          <w:rFonts w:ascii="Times New Roman" w:hAnsi="Times New Roman"/>
          <w:b/>
          <w:color w:val="262626"/>
          <w:sz w:val="24"/>
          <w:szCs w:val="24"/>
        </w:rPr>
        <w:t>Муниципальное  автономное  общеобразовательное  учреждение</w:t>
      </w:r>
    </w:p>
    <w:p w:rsidR="005079C4" w:rsidRPr="00756EDA" w:rsidRDefault="005079C4" w:rsidP="005D003F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756EDA">
        <w:rPr>
          <w:rFonts w:ascii="Times New Roman" w:hAnsi="Times New Roman"/>
          <w:b/>
          <w:color w:val="262626"/>
          <w:sz w:val="24"/>
          <w:szCs w:val="24"/>
        </w:rPr>
        <w:t>«Баженовская  средняя общеобразовательная школа № 96»</w:t>
      </w:r>
    </w:p>
    <w:p w:rsidR="005079C4" w:rsidRPr="00756EDA" w:rsidRDefault="005079C4" w:rsidP="005D003F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tbl>
      <w:tblPr>
        <w:tblW w:w="12341" w:type="dxa"/>
        <w:jc w:val="center"/>
        <w:tblInd w:w="-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8"/>
        <w:gridCol w:w="5953"/>
      </w:tblGrid>
      <w:tr w:rsidR="005079C4" w:rsidRPr="00756EDA" w:rsidTr="00512471">
        <w:trPr>
          <w:jc w:val="center"/>
        </w:trPr>
        <w:tc>
          <w:tcPr>
            <w:tcW w:w="6388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Arial Unicode MS"/>
                <w:b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Рассмотрено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Школьное  методическое объединение  учителей 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5079C4" w:rsidRPr="00756EDA" w:rsidRDefault="005079C4" w:rsidP="00063F3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________________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 2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от «26» августа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56EDA">
                <w:rPr>
                  <w:rFonts w:ascii="Times New Roman" w:hAnsi="Times New Roman"/>
                  <w:color w:val="262626"/>
                  <w:sz w:val="24"/>
                  <w:szCs w:val="24"/>
                </w:rPr>
                <w:t>2016 г</w:t>
              </w:r>
            </w:smartTag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5079C4" w:rsidRPr="00756EDA" w:rsidRDefault="005079C4" w:rsidP="00063F31">
            <w:pPr>
              <w:tabs>
                <w:tab w:val="left" w:pos="9885"/>
              </w:tabs>
              <w:spacing w:after="200" w:line="276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953" w:type="dxa"/>
          </w:tcPr>
          <w:p w:rsidR="005079C4" w:rsidRPr="00756EDA" w:rsidRDefault="005079C4" w:rsidP="00063F31">
            <w:pPr>
              <w:tabs>
                <w:tab w:val="left" w:pos="9885"/>
              </w:tabs>
              <w:jc w:val="center"/>
              <w:rPr>
                <w:rFonts w:ascii="Times New Roman" w:hAnsi="Times New Roman" w:cs="Arial Unicode MS"/>
                <w:b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Утверждено</w:t>
            </w:r>
          </w:p>
          <w:p w:rsidR="005079C4" w:rsidRPr="00756EDA" w:rsidRDefault="005079C4" w:rsidP="00063F31">
            <w:pPr>
              <w:tabs>
                <w:tab w:val="left" w:pos="9960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Директор МАОУ «БСОШ № 96»</w:t>
            </w:r>
          </w:p>
          <w:p w:rsidR="005079C4" w:rsidRPr="00756EDA" w:rsidRDefault="005079C4" w:rsidP="00063F31">
            <w:pPr>
              <w:tabs>
                <w:tab w:val="left" w:pos="9960"/>
              </w:tabs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9960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_____________В.В. Глушкова</w:t>
            </w:r>
          </w:p>
          <w:p w:rsidR="005079C4" w:rsidRPr="00756EDA" w:rsidRDefault="005079C4" w:rsidP="00683FB9">
            <w:pPr>
              <w:tabs>
                <w:tab w:val="left" w:pos="9960"/>
              </w:tabs>
              <w:spacing w:after="200" w:line="276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56EDA">
              <w:rPr>
                <w:rFonts w:ascii="Times New Roman" w:hAnsi="Times New Roman"/>
                <w:color w:val="262626"/>
                <w:sz w:val="24"/>
                <w:szCs w:val="24"/>
              </w:rPr>
              <w:t>Приказ № 1/125 от 29.08.2016г</w:t>
            </w:r>
          </w:p>
        </w:tc>
      </w:tr>
    </w:tbl>
    <w:p w:rsidR="005079C4" w:rsidRPr="00756EDA" w:rsidRDefault="005079C4" w:rsidP="005D003F">
      <w:pPr>
        <w:tabs>
          <w:tab w:val="left" w:pos="9885"/>
        </w:tabs>
        <w:rPr>
          <w:rFonts w:ascii="Calibri" w:hAnsi="Calibri"/>
          <w:color w:val="262626"/>
          <w:sz w:val="24"/>
          <w:szCs w:val="24"/>
        </w:rPr>
      </w:pPr>
      <w:r w:rsidRPr="00756EDA">
        <w:rPr>
          <w:color w:val="262626"/>
          <w:sz w:val="24"/>
          <w:szCs w:val="24"/>
        </w:rPr>
        <w:t xml:space="preserve">                               </w:t>
      </w:r>
      <w:r w:rsidRPr="00756EDA">
        <w:rPr>
          <w:color w:val="262626"/>
          <w:sz w:val="24"/>
          <w:szCs w:val="24"/>
        </w:rPr>
        <w:tab/>
      </w:r>
    </w:p>
    <w:p w:rsidR="005079C4" w:rsidRPr="00756EDA" w:rsidRDefault="005079C4" w:rsidP="005D003F">
      <w:pPr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756EDA">
        <w:rPr>
          <w:rFonts w:ascii="Times New Roman" w:hAnsi="Times New Roman"/>
          <w:color w:val="262626"/>
          <w:sz w:val="24"/>
          <w:szCs w:val="24"/>
        </w:rPr>
        <w:t>Рабочая программа</w:t>
      </w:r>
    </w:p>
    <w:p w:rsidR="005079C4" w:rsidRPr="00756EDA" w:rsidRDefault="005079C4" w:rsidP="005D003F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756EDA">
        <w:rPr>
          <w:rFonts w:ascii="Times New Roman" w:hAnsi="Times New Roman"/>
          <w:color w:val="262626"/>
          <w:sz w:val="24"/>
          <w:szCs w:val="24"/>
        </w:rPr>
        <w:t xml:space="preserve">по общеобразовательному  предмету   «Технология »  </w:t>
      </w:r>
    </w:p>
    <w:p w:rsidR="005079C4" w:rsidRPr="00756EDA" w:rsidRDefault="005079C4" w:rsidP="005D003F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756EDA">
        <w:rPr>
          <w:rFonts w:ascii="Times New Roman" w:hAnsi="Times New Roman"/>
          <w:color w:val="262626"/>
          <w:sz w:val="24"/>
          <w:szCs w:val="24"/>
        </w:rPr>
        <w:t xml:space="preserve">для учащихся 10-11 классов   </w:t>
      </w:r>
    </w:p>
    <w:p w:rsidR="005079C4" w:rsidRPr="00756EDA" w:rsidRDefault="005079C4" w:rsidP="005D003F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756EDA">
        <w:rPr>
          <w:rFonts w:ascii="Times New Roman" w:hAnsi="Times New Roman"/>
          <w:color w:val="262626"/>
          <w:sz w:val="24"/>
          <w:szCs w:val="24"/>
        </w:rPr>
        <w:t xml:space="preserve">на 2016 -2017 учебный год </w:t>
      </w: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</w:p>
    <w:p w:rsidR="005079C4" w:rsidRPr="00756EDA" w:rsidRDefault="005079C4" w:rsidP="005D003F">
      <w:pPr>
        <w:jc w:val="right"/>
        <w:rPr>
          <w:rFonts w:ascii="Times New Roman" w:hAnsi="Times New Roman"/>
          <w:sz w:val="24"/>
          <w:szCs w:val="24"/>
        </w:rPr>
      </w:pPr>
      <w:r w:rsidRPr="00756EDA">
        <w:rPr>
          <w:rFonts w:ascii="Times New Roman" w:hAnsi="Times New Roman"/>
          <w:sz w:val="24"/>
          <w:szCs w:val="24"/>
        </w:rPr>
        <w:t xml:space="preserve">Составитель: Крючкова Наталья Викторовна </w:t>
      </w:r>
    </w:p>
    <w:p w:rsidR="005079C4" w:rsidRPr="00756EDA" w:rsidRDefault="005079C4" w:rsidP="005D00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/>
          <w:sz w:val="24"/>
          <w:szCs w:val="24"/>
        </w:rPr>
        <w:t>Учитель технологии</w:t>
      </w: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</w:p>
    <w:p w:rsidR="005079C4" w:rsidRPr="00756EDA" w:rsidRDefault="005079C4" w:rsidP="005D003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E00F2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ПОЯСНИТЕЛЬНАЯ ЗАПИСКА</w:t>
      </w:r>
    </w:p>
    <w:p w:rsidR="005079C4" w:rsidRPr="00756EDA" w:rsidRDefault="005079C4" w:rsidP="00E00F2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</w:t>
      </w:r>
    </w:p>
    <w:p w:rsidR="005079C4" w:rsidRPr="00756EDA" w:rsidRDefault="005079C4" w:rsidP="005D00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079C4" w:rsidRPr="00756EDA" w:rsidRDefault="005079C4" w:rsidP="005D003F">
      <w:pPr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 основе примерной программы среднего общего образования по технологии (базовый уровень) к  учебнику </w:t>
      </w:r>
      <w:r w:rsidRPr="00756EDA">
        <w:rPr>
          <w:rFonts w:ascii="Times New Roman" w:hAnsi="Times New Roman" w:cs="Times New Roman"/>
          <w:sz w:val="24"/>
          <w:szCs w:val="24"/>
        </w:rPr>
        <w:t>Технология.10 – 11класс./ Под ред. Симоненко В.Д. - Вентана – Граф, 2013г.</w:t>
      </w:r>
    </w:p>
    <w:p w:rsidR="005079C4" w:rsidRPr="00756EDA" w:rsidRDefault="005079C4" w:rsidP="005D00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основе федерального компонента государственного стандарта среднего (полного) общего образования;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2016 -2017 учебный год,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</w:r>
    </w:p>
    <w:p w:rsidR="005079C4" w:rsidRPr="00756EDA" w:rsidRDefault="005079C4" w:rsidP="00FE505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-приказа министерства образования и науки РФ №576 от 08.06.2015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образования, основного общего, среднего общего образования, утверждённый приказом Министерства образования и науки Российской Федерации от 31.03.2014 года № 253».</w:t>
      </w:r>
    </w:p>
    <w:p w:rsidR="005079C4" w:rsidRPr="00756EDA" w:rsidRDefault="005079C4" w:rsidP="00FE505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-перечня учебных пособий, используемых в образовательном процессе, утверждённый приказом «Об утверждении рабочих программ, учебников МАОУ «Баженовская СОШ №96» на 2016-2017 учебный год.</w:t>
      </w:r>
    </w:p>
    <w:p w:rsidR="005079C4" w:rsidRPr="00756EDA" w:rsidRDefault="005079C4" w:rsidP="005D00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 соответствии с САН ПИН 2.4.2.2821-10 «Санитарно-эпидемиологические требования к условиям и организации обучения в общеобразовательных учреждениях» от 29.122010 за № 189 и Постановлением о внесении изменений  №3 с САН ПИН 2.4.2.2821-10 </w:t>
      </w:r>
    </w:p>
    <w:p w:rsidR="005079C4" w:rsidRPr="00756EDA" w:rsidRDefault="005079C4" w:rsidP="005D00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«Санитарно-эпидемиологические требования к условиям и организации обучения в общеобразовательных организациях» от 24 ноября </w:t>
      </w:r>
      <w:smartTag w:uri="urn:schemas-microsoft-com:office:smarttags" w:element="metricconverter">
        <w:smartTagPr>
          <w:attr w:name="ProductID" w:val="2015 г"/>
        </w:smartTagPr>
        <w:r w:rsidRPr="00756ED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2015 г</w:t>
        </w:r>
      </w:smartTag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№81.</w:t>
      </w:r>
    </w:p>
    <w:p w:rsidR="005079C4" w:rsidRPr="00756EDA" w:rsidRDefault="005079C4" w:rsidP="005D0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b/>
          <w:sz w:val="24"/>
          <w:szCs w:val="24"/>
        </w:rPr>
        <w:t xml:space="preserve">Характеристика учебного предмета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Основным предназначением образовательной области «Технология» в старшей школе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Специальная технологическая подготовка на базовом уровне позволяет учащимся приобрести профессиональные знания и умения в выбранной сфере трудовой деятельности.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Общетехнологическая подготовка осуществляется интегрировано со специальной технологической подготовкой в выбранной школьником сфере профессиональной деятельности. Содержание общетехнологической подготовки включает основные компоненты содержания программы для базового уровня и носит инвариантный характер изучаемым сферам и профилям трудовой деятельности. Практическая деятельность учащихся при освоении общетехнологической составляющей должна быть связана с соответствующей сферой или профилем осваиваемой трудовой деятельности.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E00F2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творческая, проектная деятельность;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перспективы и социальные последствия развития технологии и техники.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Каждый раздел программы общетехнологической подготовки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Основной принцип реализации программы общетехнологической подготовки – обучение в процессе конкретной практической деятельности, учитывающей познавательные потребности школьников и их будущую профессию. Основными методами обучения являются теория, практические работы, экскурсии.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При изучении раздела «Организация производства» целесообразно провести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профконсультационной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освоение специальных технологических знаний в выбранном направлении технологической подготовки; знаний об основных отраслях современного производства и ведущих отраслях производства в регионе; о составляющих маркетинга и менеджмента в деятельности организаций; об использовании методов творческой деятельности для решения технологических задач; о профессиях и специальностях в основных отраслях производства и сферы услуг; о востребованности специалистов различных профессий на региональном рынке труда; о планировании профессиональной карьеры и путях получения профессий;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овладение профессиональными умениями в выбранной сфере технологической деятельности; умениями применять методы индивидуальной и коллективной творческой деятельности при разработке и создании продуктов труда; соотносить свои намерения и возможности с требованиями к специалистам соответствующих профессий; находить и анализировать информацию о востребованности специалистов на региональном рынке труда; определять пути получения профессионального образования, трудоустройства;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развитие качеств личности, творческого мышления; способности к самостоятельному поиску и решению практических задач, рационализаторской деятельности;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 культуры поведения на рынке труда и образовательных услуг; </w:t>
      </w:r>
    </w:p>
    <w:p w:rsidR="005079C4" w:rsidRPr="00756EDA" w:rsidRDefault="005079C4" w:rsidP="00756EDA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• формирование готовности и способности к продолжению обучения в системе непрерывного профессионального образования; трудоустройству; успешной самостоятельной деятельности на рынке труда и образовательных услуг, необходимых для быстрой профессиональной адаптации в современном обществе. </w:t>
      </w:r>
    </w:p>
    <w:p w:rsidR="005079C4" w:rsidRPr="00756EDA" w:rsidRDefault="005079C4" w:rsidP="005D00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Место предмета в учебном плане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Федеральному базисному учебному плану для образовательных учреждений Российской Федерации на изучение технологии в 10 и 11 классе отводится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часов, из расчета 1 ч. в неделю, 35 учебных недель. </w:t>
      </w:r>
    </w:p>
    <w:p w:rsidR="005079C4" w:rsidRPr="00756EDA" w:rsidRDefault="005079C4" w:rsidP="005D003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 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среднего полного общего образования являются: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 xml:space="preserve"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для решения познавательных и коммуникативных задач различных источников информации, включая Интернет-ресурсы и другие базы данных. 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5079C4" w:rsidRPr="00756EDA" w:rsidRDefault="005079C4" w:rsidP="005D003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>Оценивание своей деятельности с точки зрения нравственных, правовых норм, эстетических ценностей.</w:t>
      </w:r>
    </w:p>
    <w:p w:rsidR="005079C4" w:rsidRPr="00756EDA" w:rsidRDefault="005079C4" w:rsidP="005D003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79C4" w:rsidRPr="00756EDA" w:rsidRDefault="005079C4" w:rsidP="005D003F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Планируемые результаты.</w:t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результатами освоения учащимися образовательной области «Технология» являются:</w:t>
      </w:r>
    </w:p>
    <w:p w:rsidR="005079C4" w:rsidRPr="00756EDA" w:rsidRDefault="005079C4" w:rsidP="005D003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овладение знаниями о влиянии технологий на общественное развитие, о составляющих современного производства товаров и услуг,  структуре                   организаций, нормировании и оплате труда, спросе на рынке труда;</w:t>
      </w:r>
    </w:p>
    <w:p w:rsidR="005079C4" w:rsidRPr="00756EDA" w:rsidRDefault="005079C4" w:rsidP="005D003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79C4" w:rsidRPr="00756EDA" w:rsidRDefault="005079C4" w:rsidP="005D00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5079C4" w:rsidRPr="00756EDA" w:rsidRDefault="005079C4" w:rsidP="005D00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  <w:t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 </w:t>
      </w:r>
    </w:p>
    <w:p w:rsidR="005079C4" w:rsidRPr="00756EDA" w:rsidRDefault="005079C4" w:rsidP="005D00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5079C4" w:rsidRPr="00756EDA" w:rsidRDefault="005079C4" w:rsidP="005D00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bookmarkEnd w:id="0"/>
    <w:p w:rsidR="005079C4" w:rsidRPr="00756EDA" w:rsidRDefault="005079C4" w:rsidP="005D0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56ED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5079C4" w:rsidRPr="00756EDA" w:rsidRDefault="005079C4" w:rsidP="005D0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>выпускников средней полной школы (базовый уровень)</w:t>
      </w: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>В результате изучения технологии ученик должен: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56ED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влияние технологий на общественное развитие;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или услуг;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основные этапы проектной деятельности;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5079C4" w:rsidRPr="00756EDA" w:rsidRDefault="005079C4" w:rsidP="005D003F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оценивать потребительские качества товаров и услуг;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изучать потребности потенциальных покупателей на рынке товаров и услуг;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выполнять изученные технологические операции;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уточнять и корректировать профессиональные намерения;</w:t>
      </w:r>
    </w:p>
    <w:p w:rsidR="005079C4" w:rsidRPr="00756EDA" w:rsidRDefault="005079C4" w:rsidP="005D003F">
      <w:pPr>
        <w:widowControl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56EDA">
        <w:rPr>
          <w:rFonts w:ascii="Times New Roman" w:hAnsi="Times New Roman" w:cs="Times New Roman"/>
          <w:sz w:val="24"/>
          <w:szCs w:val="24"/>
        </w:rPr>
        <w:t>для: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рационального поведения на рынке труда, товаров и услуг;</w:t>
      </w:r>
    </w:p>
    <w:p w:rsidR="005079C4" w:rsidRPr="00756EDA" w:rsidRDefault="005079C4" w:rsidP="005D00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составления резюме и проведения самопрезентации.</w:t>
      </w:r>
    </w:p>
    <w:p w:rsidR="005079C4" w:rsidRPr="00756EDA" w:rsidRDefault="005079C4" w:rsidP="005D003F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5079C4" w:rsidRPr="00756EDA" w:rsidRDefault="005079C4" w:rsidP="005D003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5D003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pStyle w:val="BodyTextIndent2"/>
        <w:spacing w:line="240" w:lineRule="auto"/>
        <w:ind w:left="567"/>
        <w:rPr>
          <w:rFonts w:ascii="Calibri" w:hAnsi="Calibri"/>
          <w:b/>
          <w:sz w:val="24"/>
          <w:szCs w:val="24"/>
          <w:lang w:eastAsia="en-US"/>
        </w:rPr>
      </w:pPr>
      <w:r w:rsidRPr="00756EDA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56EDA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10 КЛАСС</w:t>
      </w:r>
      <w:r w:rsidRPr="00756EDA">
        <w:rPr>
          <w:rFonts w:ascii="Calibri" w:hAnsi="Calibri"/>
          <w:b/>
          <w:sz w:val="24"/>
          <w:szCs w:val="24"/>
          <w:lang w:eastAsia="en-US"/>
        </w:rPr>
        <w:t xml:space="preserve"> </w:t>
      </w:r>
    </w:p>
    <w:p w:rsidR="005079C4" w:rsidRPr="00756EDA" w:rsidRDefault="005079C4" w:rsidP="005D003F">
      <w:pPr>
        <w:pStyle w:val="BodyTextIndent2"/>
        <w:spacing w:line="240" w:lineRule="auto"/>
        <w:ind w:left="567"/>
        <w:rPr>
          <w:rFonts w:ascii="Calibri" w:hAnsi="Calibri"/>
          <w:b/>
          <w:sz w:val="24"/>
          <w:szCs w:val="24"/>
          <w:lang w:eastAsia="en-US"/>
        </w:rPr>
      </w:pPr>
      <w:r w:rsidRPr="00756EDA">
        <w:rPr>
          <w:rFonts w:ascii="Calibri" w:hAnsi="Calibri"/>
          <w:b/>
          <w:sz w:val="24"/>
          <w:szCs w:val="24"/>
          <w:lang w:eastAsia="en-US"/>
        </w:rPr>
        <w:t>ПРОИЗВОДСТВО, ТРУД И ТЕХНОЛОГИИ</w:t>
      </w:r>
    </w:p>
    <w:p w:rsidR="005079C4" w:rsidRPr="00756EDA" w:rsidRDefault="005079C4" w:rsidP="005D003F">
      <w:pPr>
        <w:widowControl/>
        <w:autoSpaceDE/>
        <w:autoSpaceDN/>
        <w:adjustRightInd/>
        <w:ind w:left="28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</w:t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</w:rPr>
        <w:t>Взаимосвязь и взаимообусловленность технологий, организации производства и характера труда</w:t>
      </w:r>
      <w:r w:rsidRPr="00756EDA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756EDA">
        <w:rPr>
          <w:rFonts w:ascii="Times New Roman" w:hAnsi="Times New Roman" w:cs="Times New Roman"/>
          <w:i/>
          <w:sz w:val="24"/>
          <w:szCs w:val="24"/>
        </w:rPr>
        <w:t>Единый тарифно-квалификационный справочник работ и профессий (ЕТКС).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756EDA">
        <w:rPr>
          <w:rFonts w:ascii="Times New Roman" w:hAnsi="Times New Roman" w:cs="Times New Roman"/>
          <w:i/>
          <w:sz w:val="24"/>
          <w:szCs w:val="24"/>
        </w:rPr>
        <w:t>утилизация отходов;</w:t>
      </w:r>
      <w:r w:rsidRPr="00756EDA">
        <w:rPr>
          <w:rFonts w:ascii="Times New Roman" w:hAnsi="Times New Roman" w:cs="Times New Roman"/>
          <w:sz w:val="24"/>
          <w:szCs w:val="24"/>
        </w:rPr>
        <w:t xml:space="preserve"> </w:t>
      </w:r>
      <w:r w:rsidRPr="00756EDA">
        <w:rPr>
          <w:rFonts w:ascii="Times New Roman" w:hAnsi="Times New Roman" w:cs="Times New Roman"/>
          <w:i/>
          <w:sz w:val="24"/>
          <w:szCs w:val="24"/>
        </w:rPr>
        <w:t>рациональное размещение производства</w:t>
      </w:r>
      <w:r w:rsidRPr="00756EDA">
        <w:rPr>
          <w:rFonts w:ascii="Times New Roman" w:hAnsi="Times New Roman" w:cs="Times New Roman"/>
          <w:sz w:val="24"/>
          <w:szCs w:val="24"/>
        </w:rPr>
        <w:t>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Овладение основами культуры труда: </w:t>
      </w:r>
      <w:r w:rsidRPr="00756EDA">
        <w:rPr>
          <w:rFonts w:ascii="Times New Roman" w:hAnsi="Times New Roman" w:cs="Times New Roman"/>
          <w:i/>
          <w:sz w:val="24"/>
          <w:szCs w:val="24"/>
        </w:rPr>
        <w:t>научная организация труда;</w:t>
      </w:r>
      <w:r w:rsidRPr="00756EDA">
        <w:rPr>
          <w:rFonts w:ascii="Times New Roman" w:hAnsi="Times New Roman" w:cs="Times New Roman"/>
          <w:sz w:val="24"/>
          <w:szCs w:val="24"/>
        </w:rPr>
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756EDA">
        <w:rPr>
          <w:rFonts w:ascii="Times New Roman" w:hAnsi="Times New Roman" w:cs="Times New Roman"/>
          <w:i/>
          <w:sz w:val="24"/>
          <w:szCs w:val="24"/>
        </w:rPr>
        <w:t>научные открытия и новые направления в технологиях созидательной деятельности</w:t>
      </w:r>
      <w:r w:rsidRPr="00756EDA">
        <w:rPr>
          <w:rFonts w:ascii="Times New Roman" w:hAnsi="Times New Roman" w:cs="Times New Roman"/>
          <w:sz w:val="24"/>
          <w:szCs w:val="24"/>
        </w:rPr>
        <w:t>; введение в производство новых продуктов, современных технологий.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5D003F">
      <w:pPr>
        <w:widowControl/>
        <w:autoSpaceDE/>
        <w:autoSpaceDN/>
        <w:adjustRightInd/>
        <w:ind w:left="567"/>
        <w:rPr>
          <w:rFonts w:ascii="Calibri" w:hAnsi="Calibri" w:cs="Times New Roman"/>
          <w:b/>
          <w:caps/>
          <w:sz w:val="24"/>
          <w:szCs w:val="24"/>
          <w:lang w:eastAsia="en-US"/>
        </w:rPr>
      </w:pPr>
      <w:r w:rsidRPr="00756EDA">
        <w:rPr>
          <w:rFonts w:ascii="Calibri" w:hAnsi="Calibri" w:cs="Times New Roman"/>
          <w:b/>
          <w:caps/>
          <w:sz w:val="24"/>
          <w:szCs w:val="24"/>
          <w:lang w:eastAsia="en-US"/>
        </w:rPr>
        <w:t>Технология проектирования и создания</w:t>
      </w:r>
      <w:r w:rsidRPr="00756EDA">
        <w:rPr>
          <w:rFonts w:ascii="Calibri" w:hAnsi="Calibri" w:cs="Times New Roman"/>
          <w:b/>
          <w:caps/>
          <w:sz w:val="24"/>
          <w:szCs w:val="24"/>
          <w:lang w:eastAsia="en-US"/>
        </w:rPr>
        <w:br/>
        <w:t>материальных объектов или услуг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756EDA">
        <w:rPr>
          <w:rFonts w:ascii="Times New Roman" w:hAnsi="Times New Roman" w:cs="Times New Roman"/>
          <w:i/>
          <w:color w:val="000000"/>
          <w:sz w:val="24"/>
          <w:szCs w:val="24"/>
        </w:rPr>
        <w:t>Моделирование функциональных, эргономических и эстетических качеств объекта труда.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 Выбор технологий, средств и способов реализации проекта. 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Поиск источников информации для выполнения проекта </w:t>
      </w:r>
      <w:r w:rsidRPr="00756EDA">
        <w:rPr>
          <w:rFonts w:ascii="Times New Roman" w:hAnsi="Times New Roman" w:cs="Times New Roman"/>
          <w:i/>
          <w:color w:val="000000"/>
          <w:sz w:val="24"/>
          <w:szCs w:val="24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Документальное представление проектируемого продукта труда </w:t>
      </w:r>
      <w:r w:rsidRPr="00756E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использованием ЭВМ. Выбор способов защиты интеллектуальной собственности. 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5079C4" w:rsidRPr="00756EDA" w:rsidRDefault="005079C4" w:rsidP="005D003F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079C4" w:rsidRPr="00756EDA" w:rsidRDefault="005079C4" w:rsidP="005D00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5079C4" w:rsidRPr="00756EDA" w:rsidRDefault="005079C4" w:rsidP="005D003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9C4" w:rsidRPr="00756EDA" w:rsidRDefault="005079C4" w:rsidP="005D003F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Творческие  работы: «Создание товарного знака продукта» </w:t>
      </w:r>
    </w:p>
    <w:p w:rsidR="005079C4" w:rsidRPr="00756EDA" w:rsidRDefault="005079C4" w:rsidP="005D003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79C4" w:rsidRPr="00756EDA" w:rsidRDefault="005079C4" w:rsidP="005D00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 11 КЛАСС</w:t>
      </w:r>
    </w:p>
    <w:p w:rsidR="005079C4" w:rsidRPr="00756EDA" w:rsidRDefault="005079C4" w:rsidP="005D003F">
      <w:pPr>
        <w:pStyle w:val="BodyTextIndent2"/>
        <w:spacing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756EDA">
        <w:rPr>
          <w:rFonts w:ascii="Times New Roman" w:hAnsi="Times New Roman"/>
          <w:b/>
          <w:caps/>
          <w:sz w:val="24"/>
          <w:szCs w:val="24"/>
        </w:rPr>
        <w:t>ПРОФЕССИОНАЛЬНОЕ САМООПРЕДЕЛЕНИЕ</w:t>
      </w:r>
      <w:r w:rsidRPr="00756EDA">
        <w:rPr>
          <w:rFonts w:ascii="Times New Roman" w:hAnsi="Times New Roman"/>
          <w:b/>
          <w:caps/>
          <w:sz w:val="24"/>
          <w:szCs w:val="24"/>
        </w:rPr>
        <w:br/>
        <w:t>И КАРЬЕРА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Изучение рынка труда и профессий: </w:t>
      </w:r>
      <w:r w:rsidRPr="00756EDA">
        <w:rPr>
          <w:rFonts w:ascii="Times New Roman" w:hAnsi="Times New Roman" w:cs="Times New Roman"/>
          <w:i/>
          <w:sz w:val="24"/>
          <w:szCs w:val="24"/>
        </w:rPr>
        <w:t>конъюнктура рынка труда и профессий,</w:t>
      </w:r>
      <w:r w:rsidRPr="00756EDA">
        <w:rPr>
          <w:rFonts w:ascii="Times New Roman" w:hAnsi="Times New Roman" w:cs="Times New Roman"/>
          <w:sz w:val="24"/>
          <w:szCs w:val="24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</w:t>
      </w:r>
      <w:r w:rsidRPr="00756EDA">
        <w:rPr>
          <w:rFonts w:ascii="Times New Roman" w:hAnsi="Times New Roman" w:cs="Times New Roman"/>
          <w:i/>
          <w:sz w:val="24"/>
          <w:szCs w:val="24"/>
        </w:rPr>
        <w:t>профессионального и служебного роста. Возможности квалификационного и служебного роста.</w:t>
      </w:r>
      <w:r w:rsidRPr="00756EDA">
        <w:rPr>
          <w:rFonts w:ascii="Times New Roman" w:hAnsi="Times New Roman" w:cs="Times New Roman"/>
          <w:sz w:val="24"/>
          <w:szCs w:val="24"/>
        </w:rPr>
        <w:t xml:space="preserve"> Характер профессионального образования </w:t>
      </w:r>
      <w:r w:rsidRPr="00756EDA">
        <w:rPr>
          <w:rFonts w:ascii="Times New Roman" w:hAnsi="Times New Roman" w:cs="Times New Roman"/>
          <w:i/>
          <w:sz w:val="24"/>
          <w:szCs w:val="24"/>
        </w:rPr>
        <w:t>и профессиональная мобильность.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756EDA">
        <w:rPr>
          <w:rFonts w:ascii="Times New Roman" w:hAnsi="Times New Roman" w:cs="Times New Roman"/>
          <w:color w:val="000000"/>
          <w:sz w:val="24"/>
          <w:szCs w:val="24"/>
        </w:rPr>
        <w:t>Подготовка резюме и формы самопрезентации для получения профессионального образования или трудоустройства.</w:t>
      </w:r>
    </w:p>
    <w:p w:rsidR="005079C4" w:rsidRPr="00756EDA" w:rsidRDefault="005079C4" w:rsidP="005D0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5079C4" w:rsidRPr="00756EDA" w:rsidRDefault="005079C4" w:rsidP="005D003F">
      <w:pPr>
        <w:ind w:firstLine="567"/>
        <w:jc w:val="both"/>
        <w:rPr>
          <w:sz w:val="24"/>
          <w:szCs w:val="24"/>
        </w:rPr>
      </w:pPr>
    </w:p>
    <w:p w:rsidR="005079C4" w:rsidRPr="00756EDA" w:rsidRDefault="005079C4" w:rsidP="005D00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работа.</w:t>
      </w:r>
      <w:r w:rsidRPr="007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проекта   </w:t>
      </w:r>
      <w:r w:rsidRPr="00756EDA">
        <w:rPr>
          <w:rFonts w:ascii="Times New Roman" w:hAnsi="Times New Roman" w:cs="Times New Roman"/>
          <w:sz w:val="24"/>
          <w:szCs w:val="24"/>
        </w:rPr>
        <w:t xml:space="preserve">« Интересная профессия» ( по выбору) </w:t>
      </w: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 xml:space="preserve">Творческий проект. </w:t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«Мои жиз</w:t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ненные планы и профессиональная карьера» ( или по выбору)</w:t>
      </w:r>
      <w:r w:rsidRPr="00756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УЧЕБНО - ТЕМАТИЧЕСКИЙ ПЛАН 10 класс</w:t>
      </w: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9355"/>
        <w:gridCol w:w="1701"/>
        <w:gridCol w:w="1559"/>
      </w:tblGrid>
      <w:tr w:rsidR="005079C4" w:rsidRPr="00756EDA" w:rsidTr="00063F31">
        <w:tc>
          <w:tcPr>
            <w:tcW w:w="1101" w:type="dxa"/>
            <w:vMerge w:val="restart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  <w:vMerge w:val="restart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Раздел темы</w:t>
            </w:r>
          </w:p>
        </w:tc>
        <w:tc>
          <w:tcPr>
            <w:tcW w:w="3260" w:type="dxa"/>
            <w:gridSpan w:val="2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5079C4" w:rsidRPr="00756EDA" w:rsidTr="00063F31">
        <w:trPr>
          <w:trHeight w:val="160"/>
        </w:trPr>
        <w:tc>
          <w:tcPr>
            <w:tcW w:w="1101" w:type="dxa"/>
            <w:vMerge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Производство, труд и т</w:t>
            </w:r>
            <w:r w:rsidRPr="00756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ехнологии-12 часов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культура и культура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культура, её сущность и структура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культура, её сущность и структура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среда жизнедеятельности человека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ind w:right="-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индустриального и доиндустриального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ind w:right="-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индустриального и доиндустриального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rPr>
          <w:trHeight w:val="604"/>
        </w:trPr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материального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rPr>
          <w:trHeight w:val="604"/>
        </w:trPr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материального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инновационной деятельности предприятий в условиях конкуренции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инновационной деятельности предприятий в условиях конкуренции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3716" w:type="dxa"/>
            <w:gridSpan w:val="4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</w:t>
            </w: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проектирования и создания материальных объектов или услуг -23 часа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информации для разработки проекта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2 полугодие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 Логические и эвристические методы решения задач.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«Создание товарного знака нового продукта или предприятия»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 Логические и эвристические методы решения задач.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«Создание товарного знака нового продукта или предприятия»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Процесс решения творческих задач.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Мозговой штурм-эффективный метод решения творческих задач.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Процесс решения творческих задач.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Мозговой штурм-эффективный метод решения творческих задач.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 поиска решений творческих задач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 поиска решений творческих задач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Синектика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Синектика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морфологического анализа при решении задач.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фокальных объектов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методы решения изобретательных задач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 проект </w:t>
            </w:r>
            <w:r w:rsidRPr="00756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«Создание товарного знака продукта»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6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УЧЕБНО - ТЕМАТИЧЕСКИЙ ПЛАН 11 класс</w:t>
      </w: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355"/>
        <w:gridCol w:w="1701"/>
        <w:gridCol w:w="1772"/>
      </w:tblGrid>
      <w:tr w:rsidR="005079C4" w:rsidRPr="00756EDA" w:rsidTr="00063F31">
        <w:tc>
          <w:tcPr>
            <w:tcW w:w="1101" w:type="dxa"/>
            <w:vMerge w:val="restart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Раздел темы</w:t>
            </w:r>
          </w:p>
        </w:tc>
        <w:tc>
          <w:tcPr>
            <w:tcW w:w="3473" w:type="dxa"/>
            <w:gridSpan w:val="2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079C4" w:rsidRPr="00756EDA" w:rsidTr="00063F31">
        <w:trPr>
          <w:trHeight w:val="769"/>
        </w:trPr>
        <w:tc>
          <w:tcPr>
            <w:tcW w:w="1101" w:type="dxa"/>
            <w:vMerge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Профессиональное самоопределение и карьера - </w:t>
            </w:r>
            <w:r w:rsidRPr="0075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часа.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профессиональной деятельности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разделения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Сферы и отрасли профессиональной деятельности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Предметы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Орудия производства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Виды норм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Виды оплаты труда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Составляющие  культуры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профессиональную карьеру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Рынок профессий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«Профессиональное самоопределение и карьера»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творческому проекту «Мои жизненные планы и профессиональная карьера»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«Мои жизненные планы и профессиональная карьера»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9C4" w:rsidRPr="00756EDA" w:rsidTr="00063F31">
        <w:tc>
          <w:tcPr>
            <w:tcW w:w="11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2" w:type="dxa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56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D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10 КЛАСС</w:t>
      </w: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4394"/>
        <w:gridCol w:w="5387"/>
        <w:gridCol w:w="1843"/>
      </w:tblGrid>
      <w:tr w:rsidR="005079C4" w:rsidRPr="00756EDA" w:rsidTr="00756EDA">
        <w:trPr>
          <w:trHeight w:val="1110"/>
        </w:trPr>
        <w:tc>
          <w:tcPr>
            <w:tcW w:w="568" w:type="dxa"/>
            <w:vAlign w:val="center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  <w:vAlign w:val="center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Тема     урока</w:t>
            </w:r>
          </w:p>
        </w:tc>
        <w:tc>
          <w:tcPr>
            <w:tcW w:w="4394" w:type="dxa"/>
            <w:vAlign w:val="center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079C4" w:rsidRPr="00756EDA" w:rsidRDefault="005079C4" w:rsidP="00063F3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79C4" w:rsidRPr="00756EDA" w:rsidTr="00756EDA">
        <w:trPr>
          <w:trHeight w:val="597"/>
          <w:tblHeader/>
        </w:trPr>
        <w:tc>
          <w:tcPr>
            <w:tcW w:w="15310" w:type="dxa"/>
            <w:gridSpan w:val="5"/>
            <w:vAlign w:val="center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Производство, труд и технологии</w:t>
            </w:r>
            <w:r w:rsidRPr="00756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-12 часов</w:t>
            </w:r>
          </w:p>
        </w:tc>
      </w:tr>
      <w:tr w:rsidR="005079C4" w:rsidRPr="00756EDA" w:rsidTr="00756EDA">
        <w:trPr>
          <w:trHeight w:val="1657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как часть общечеловеческой куль-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оказывающая влияние на развитие науки,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техники, культуры и общественные отношения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организацию производства.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</w:t>
            </w: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влияние технологий на общественное развитие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720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культура и культура труда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культура. Основные составляющие культуры труда работника. НОТ. Эстетика труда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составляющие культуры труда работника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57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культура, её сущность и структура</w:t>
            </w:r>
          </w:p>
          <w:p w:rsidR="005079C4" w:rsidRPr="00756EDA" w:rsidRDefault="005079C4" w:rsidP="00063F31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Сущность понятия «культура». Основные виды культуры. Взаимосвязь материальной и духовной культуры. Понятие «технология». Преобразовательная деятельность человека. Определение технологической культуры. Основные виды технологий. Основные компоненты технологической культуры.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Раскрывать сущность понятия «культура».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виды технологий. Знать основные компоненты технологической культуры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29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среда жизнедеятельности человека</w:t>
            </w:r>
          </w:p>
          <w:p w:rsidR="005079C4" w:rsidRPr="00756EDA" w:rsidRDefault="005079C4" w:rsidP="00063F31">
            <w:pPr>
              <w:shd w:val="clear" w:color="auto" w:fill="FFFFFF"/>
              <w:spacing w:line="238" w:lineRule="exact"/>
              <w:ind w:right="475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pStyle w:val="NoSpacing"/>
              <w:spacing w:line="276" w:lineRule="auto"/>
              <w:rPr>
                <w:lang w:eastAsia="en-US"/>
              </w:rPr>
            </w:pPr>
            <w:r w:rsidRPr="00756EDA">
              <w:rPr>
                <w:lang w:eastAsia="en-US"/>
              </w:rPr>
              <w:t xml:space="preserve">Планетная система Земли. Определение «техносферы». Составляющие техносферы. Основные особенности современного технологического мира, их последствия и проблемы. </w:t>
            </w:r>
          </w:p>
          <w:p w:rsidR="005079C4" w:rsidRPr="00756EDA" w:rsidRDefault="005079C4" w:rsidP="00063F31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определение и составляющие понятия «техносфера»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какое влияние она оказывает на природу и самого человека. 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148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</w:t>
            </w:r>
          </w:p>
          <w:p w:rsidR="005079C4" w:rsidRPr="00756EDA" w:rsidRDefault="005079C4" w:rsidP="00063F31">
            <w:pPr>
              <w:shd w:val="clear" w:color="auto" w:fill="FFFFFF"/>
              <w:spacing w:line="238" w:lineRule="exact"/>
              <w:ind w:right="-108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pStyle w:val="NoSpacing"/>
              <w:spacing w:line="276" w:lineRule="auto"/>
              <w:rPr>
                <w:lang w:eastAsia="en-US"/>
              </w:rPr>
            </w:pPr>
            <w:r w:rsidRPr="00756EDA">
              <w:rPr>
                <w:lang w:eastAsia="en-US"/>
              </w:rPr>
              <w:t>Характеристика уровней преобразовательной деятельности. Способы преобразовательной деятельности. Характеристика способов преобразовательной деятельности. Структурные компоненты технологического процесса. Необходимость технологической документации.</w:t>
            </w:r>
          </w:p>
          <w:p w:rsidR="005079C4" w:rsidRPr="00756EDA" w:rsidRDefault="005079C4" w:rsidP="00063F31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способы преобразовательной деятельности. Структурные компоненты технологического процесса.</w:t>
            </w:r>
          </w:p>
          <w:p w:rsidR="005079C4" w:rsidRPr="00756EDA" w:rsidRDefault="005079C4" w:rsidP="00063F31">
            <w:pPr>
              <w:shd w:val="clear" w:color="auto" w:fill="FFFFFF"/>
              <w:spacing w:line="238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2973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756EDA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79C4" w:rsidRPr="00756EDA" w:rsidRDefault="005079C4" w:rsidP="00063F31">
            <w:pPr>
              <w:ind w:right="-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индустриального и доиндустриального производства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2337"/>
              </w:tabs>
              <w:spacing w:line="238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756EDA">
            <w:pPr>
              <w:pStyle w:val="NoSpacing"/>
              <w:spacing w:line="276" w:lineRule="auto"/>
              <w:rPr>
                <w:lang w:eastAsia="en-US"/>
              </w:rPr>
            </w:pPr>
            <w:r w:rsidRPr="00756EDA">
              <w:rPr>
                <w:lang w:eastAsia="en-US"/>
              </w:rPr>
              <w:t>Основные виды архаичных технологий, их характеристика. Основные отрасли сельского хозяйства. Историческое развитие земледелия. Особенность ремесленных технологий. Основные составляющие технологии ремесленного производства. Сущность технологий индустриального производства.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виды доиндустриальных и индустриальной  технологий и их характеристики.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1086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756EDA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материального производства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pStyle w:val="NoSpacing"/>
              <w:spacing w:line="276" w:lineRule="auto"/>
              <w:rPr>
                <w:lang w:eastAsia="en-US"/>
              </w:rPr>
            </w:pPr>
            <w:r w:rsidRPr="00756EDA">
              <w:rPr>
                <w:lang w:eastAsia="en-US"/>
              </w:rPr>
              <w:t>Технологии АПК. Сферы АПК. Универсальные перспективные технологии. Арттехнологии.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Знать современные технологии. Перспективы развития технологии производства</w:t>
            </w:r>
          </w:p>
          <w:p w:rsidR="005079C4" w:rsidRPr="00756EDA" w:rsidRDefault="005079C4" w:rsidP="000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697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инновационной деятельности предприятий в условиях конкуренции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pStyle w:val="BodyText"/>
              <w:spacing w:line="276" w:lineRule="auto"/>
              <w:ind w:right="-99" w:firstLine="720"/>
              <w:jc w:val="left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стадии проектирования технических объектов.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15310" w:type="dxa"/>
            <w:gridSpan w:val="5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Технология проектирования и создания материальных объектов или услуг -23 часа</w:t>
            </w:r>
          </w:p>
        </w:tc>
      </w:tr>
      <w:tr w:rsidR="005079C4" w:rsidRPr="00756EDA" w:rsidTr="00756EDA">
        <w:trPr>
          <w:trHeight w:val="1102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экспериментальных исследований в проектировании.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перспективные направления деятельности.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976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информации для разработки проекта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Методы сбора и систематизации информации.</w:t>
            </w: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цели проектирования.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источники сбора информации.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цели проектирования.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проектирования. Формирование идей и предложений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алгоритма проектирования;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Принципы банка идей и предложений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использовать изученные методы при решении творческих задач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 Логические и эвристические методы решения задач.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товарного знака предприятия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задач. Логические и эвристические приемы решения  практических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задач. 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эвристических приемов решения практических задач;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особенности применения эвристических приемов решения творческих задач.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использовать изученные методы при решении творческих задач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Процесс решения творческих задач.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Мозговой штурм-эффективный метод решения творческих задач.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правила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мозгового штурма (атаки)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определение понятия «мозговой штурм»;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условия применения метода мозгового штурма;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правила проведения мозгового штурма.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формулировать цели мозгового штурма;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применять метод мозгового штурма с учетом решаемой задачи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обратной мозговой атаки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Метод недостатков- ключ к совершенству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Диверсионный метод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756E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суть метода 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обратной М.А.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Использовать обратную М.А. для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обнаружения скрытых задач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 поиска решений творческих задач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правила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морфологического анализа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метода «контрольных вопросов»;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проведения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 контрольных вопросов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 контрольных вопросов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Синектика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различных эффектов , используемые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рабочие механизмы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использовать банк эффектов  при решении простейших практических задач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морфологического анализа при решении задач.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Функционально-стоимостной анализ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творческих задач с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морфологического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 морфологического анализа при решении творческих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фокальных объектов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Нестандартные методы поиска решений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пользоваться данным методом</w:t>
            </w: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творческих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 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методы решения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изобретательных задач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методы поиска решений. АРИЗ.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рабочие механизмы АРИЗ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сущность алгоритмических методов поиска решений творческих задач;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особенности АРИЗ;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рабочие механизмы АРИЗ.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приводить примеры задач, требующих при решении применения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АРИЗ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Понятие интеллек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туальной собствен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Способы защиты авторских прав. Публикации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2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понятия «интеллектуальная собс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твенность»;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виды интеллектуальной собственности;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сущность понятия «авто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рское право»;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2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защиты авто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рских прав;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законодательства по защите авторских прав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 и изыскание средств проектирования..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Материализация проекта.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алгоритма проектирования;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Принципы банка идей и предложений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использовать изученные методы при решении творческих задач</w:t>
            </w:r>
          </w:p>
        </w:tc>
        <w:tc>
          <w:tcPr>
            <w:tcW w:w="1843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 проект </w:t>
            </w:r>
            <w:r w:rsidRPr="00756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«Создание товарного знака продукта»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основные этапы, особенности проекта, </w:t>
            </w:r>
          </w:p>
          <w:p w:rsidR="005079C4" w:rsidRPr="00756EDA" w:rsidRDefault="005079C4" w:rsidP="00063F3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этап;</w:t>
            </w:r>
          </w:p>
          <w:p w:rsidR="005079C4" w:rsidRPr="00756EDA" w:rsidRDefault="005079C4" w:rsidP="00063F3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</w:t>
            </w:r>
          </w:p>
          <w:p w:rsidR="005079C4" w:rsidRPr="00756EDA" w:rsidRDefault="005079C4" w:rsidP="00063F3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проектной деятельности;</w:t>
            </w:r>
          </w:p>
          <w:p w:rsidR="005079C4" w:rsidRPr="00756EDA" w:rsidRDefault="005079C4" w:rsidP="00063F3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Знать:основные понятия, алгоритм выполнения</w:t>
            </w:r>
          </w:p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Уметь: определять цель и задачи исследования, решения  творческих задач в технологической деятельности.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51"/>
        </w:trPr>
        <w:tc>
          <w:tcPr>
            <w:tcW w:w="568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3118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Защита проектов  разработанных учащимися</w:t>
            </w:r>
          </w:p>
        </w:tc>
        <w:tc>
          <w:tcPr>
            <w:tcW w:w="5387" w:type="dxa"/>
          </w:tcPr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</w:p>
        </w:tc>
      </w:tr>
    </w:tbl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C4" w:rsidRPr="00756EDA" w:rsidRDefault="005079C4" w:rsidP="005D003F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КАЛЕНДАРНО-ТЕМАТИЧЕСКОЕ ПЛАНИРОВАНИЕ 11 КЛАСС</w:t>
      </w:r>
    </w:p>
    <w:p w:rsidR="005079C4" w:rsidRPr="00756EDA" w:rsidRDefault="005079C4" w:rsidP="005D00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4394"/>
        <w:gridCol w:w="5387"/>
        <w:gridCol w:w="142"/>
        <w:gridCol w:w="1701"/>
      </w:tblGrid>
      <w:tr w:rsidR="005079C4" w:rsidRPr="00756EDA" w:rsidTr="00756EDA">
        <w:trPr>
          <w:trHeight w:val="828"/>
        </w:trPr>
        <w:tc>
          <w:tcPr>
            <w:tcW w:w="709" w:type="dxa"/>
            <w:vAlign w:val="center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vAlign w:val="center"/>
          </w:tcPr>
          <w:p w:rsidR="005079C4" w:rsidRPr="00756EDA" w:rsidRDefault="005079C4" w:rsidP="0006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Align w:val="center"/>
          </w:tcPr>
          <w:p w:rsidR="005079C4" w:rsidRPr="00756EDA" w:rsidRDefault="005079C4" w:rsidP="00063F31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5387" w:type="dxa"/>
            <w:vAlign w:val="center"/>
          </w:tcPr>
          <w:p w:rsidR="005079C4" w:rsidRPr="00756EDA" w:rsidRDefault="005079C4" w:rsidP="00063F31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43" w:type="dxa"/>
            <w:gridSpan w:val="2"/>
          </w:tcPr>
          <w:p w:rsidR="005079C4" w:rsidRPr="00756EDA" w:rsidRDefault="005079C4" w:rsidP="00063F31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79C4" w:rsidRPr="00756EDA" w:rsidTr="00756EDA">
        <w:trPr>
          <w:trHeight w:val="455"/>
        </w:trPr>
        <w:tc>
          <w:tcPr>
            <w:tcW w:w="15310" w:type="dxa"/>
            <w:gridSpan w:val="6"/>
            <w:vAlign w:val="center"/>
          </w:tcPr>
          <w:p w:rsidR="005079C4" w:rsidRPr="00756EDA" w:rsidRDefault="005079C4" w:rsidP="00063F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56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Профессиональное самоопределение и карьера - </w:t>
            </w:r>
            <w:r w:rsidRPr="0075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часа.</w:t>
            </w:r>
          </w:p>
          <w:p w:rsidR="005079C4" w:rsidRPr="00756EDA" w:rsidRDefault="005079C4" w:rsidP="00063F31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профессиональной деятельности</w:t>
            </w:r>
          </w:p>
        </w:tc>
        <w:tc>
          <w:tcPr>
            <w:tcW w:w="4394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деятельности: сфера материального производства и непроизводственная сфера. Представление об организа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производства: сферы 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тва, отрасли, объ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единения, комплек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 и предприятия. 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определения понятий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сущность понятий специализация и формы разделения труда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предприятий региона, 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носящихся к различным отраслям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разделения труда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Понятия сферы,  отрасли, предметы труда и процесс профессиональной деятельности. Отрасли произ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водства, занима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ведущее место в регионе. Перспективы эко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номического разви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региона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определения понятий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«сфера профессиональ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деятельности», «от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расль»;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сущность понятий «сфера материального производства», «непроизводс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твенная сфера»; «структу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 производства»;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•перспективы экономи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развития региона;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•отрасли производства, занимающие ведущее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место в регионе.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Уметь: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предприятий региона, 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носящихся к различным отраслям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Сферы и отрасли профессиональной деятельности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Основные на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нор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труда в соответствии с технологией и тру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доемкостью про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 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тва: норма труда, норма времени, норма выработки, норма времени об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служивания, норма численности, нор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ма управляемости. Методика установ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пересмот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норм. 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определения понятий «норма труда», «норма времени», «норма выра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ботки», «норма времени обслуживания», «норма численности», «норма уп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равляемости»;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методы установления норм.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выбирать методы уста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норм в зависимости от вида работ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2764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Предметы труда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Зависимость фор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мы оплаты труда от вида предпри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и формы собственности на средства произ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водства. Повремен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оплата труда в государственных предприятиях в соответствии с квалификацией и тарифной сеткой. Сдельная, сдельно-премиальная, ак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кордно-премиаль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формы оплаты труда. Контрактные формы найма и оп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латы труда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понятия «оплата труда»;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• сущность основных форм оплаты труда.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сопоставлять достоинс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тва и недостатки различ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оплаты труда;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преимущес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твенные области приме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различных форм оплаты труда;</w:t>
            </w:r>
          </w:p>
          <w:p w:rsidR="005079C4" w:rsidRPr="00756EDA" w:rsidRDefault="005079C4" w:rsidP="00756EDA">
            <w:pPr>
              <w:shd w:val="clear" w:color="auto" w:fill="FFFFFF"/>
              <w:tabs>
                <w:tab w:val="left" w:pos="144"/>
              </w:tabs>
              <w:spacing w:line="20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выбирать предпочтитель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форму оплаты труда в зависимости от вида предприятия, формы собс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твенности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44"/>
              </w:tabs>
              <w:spacing w:line="20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Орудия производства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эффективность деятельности орга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низации. Менедж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в деятельности организации. Обес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печение качества производимых товаров и услуг. Организационные и технические возмож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повышения качества товаров и услуг.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сущность  понятий «эф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фективность деятельности организации», «техноло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гическая дисциплина», «безопасность труда», «эс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тетика труда»;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определения понятий «рентабельность», «эф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фект», «культура труда», «научная организация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труда»;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компоненты культуры труда;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роль менеджмента в де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организаций;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•возможные варианты повышения качества то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варов и услуг 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 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Научная органи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как основа культуры труда. Основные направ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НОТ: разде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 коопера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труда, нормирование труда, со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методов и приемов труда, обеспечение условий труда, ра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орга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рабочего места. Эстетика труда. Разработка проекта рабочего места в соответс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твии с требования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НОТ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определения понятий «технологическая дисцип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лина», «рабочее место», «организация рабочего места», «техника безопас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ности», «производствен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дизайн»;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научной организации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труда;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« условия рациональной организации рабочего места. 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Уметы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основные направления НОТ при организации собственной учебной деятельности;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состояние своего рабочего места;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44"/>
              </w:tabs>
              <w:spacing w:line="20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проект своего рабочего места в соответствии с требовани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НОТ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Виды норм труда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деятельности: сфера материального производства и непроизводственная сфера. Представление об организа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производства: сферы 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тва, отрасли, объ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единения, комплек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сы и предприятия. Отрасли произ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водства, занима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ведущее мерто в регионе. Перспективы эко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номического разви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региона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определения понятий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«сфера профессиональ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деятельности», «от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расль»;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сущность понятий «сфера материального производства», «непроизводс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твенная сфера»; «структу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 производства»;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•перспективы экономи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развития региона;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•отрасли производства, занимающие ведущее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место в регионе.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Уметь: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предприятий региона, 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носящихся к различным отраслям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Виды оплаты труда </w:t>
            </w:r>
          </w:p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 xml:space="preserve">Сферы профессиональной деятельности: сфера материального производства и непроизводственная сфера. Характеристика массовых профессий сферы производства и сервиса 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определения понятий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«сфера профессиональ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деятельности», «от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расль»;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сущность понятий «сфера материального производства», «непроизводс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твенная сфера»; «структу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 производства»;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•перспективы экономи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развития региона;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•отрасли производства, занимающие ведущее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место в регионе.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br/>
              <w:t>Уметь:</w:t>
            </w:r>
          </w:p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предприятий региона, 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носящихся к различным отраслям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Формы современ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кооперации труда. Основные виды работ и профессий. Про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фессиональная специализация и профессиональная мобильность. Фун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кции работников вспомогательных подразделений. Роль образования в расширении про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фессиональной мобильности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•сущность понятий «коопе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 труда», «професси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ональная специализация», «профессиональная мо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бильность»;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•формы современной коо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перации труда. </w:t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 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анализировать требова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образовательному уровню и квалификации работников конкретной профессии</w:t>
            </w:r>
          </w:p>
          <w:p w:rsidR="005079C4" w:rsidRPr="00756EDA" w:rsidRDefault="005079C4" w:rsidP="00063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Понятие «культура труда»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образования, про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фессионального и служебного роста. Виды и уровни профессионально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 и профессиональная мобильность. Виды карьерного роста: по горизонтали, по вертикали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понятия «профессиональный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рост»;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возможные пути получе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профессионального образования;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виды карьерного роста.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ind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приводить примеры раз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личных путей получения профессионального обра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зования;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сопоставлять свои про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фессиональные планы с личностными склонностя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ми и возможностями;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обосновывать свой вы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бор вида карьеры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Составляющие  культуры труда</w:t>
            </w:r>
          </w:p>
          <w:p w:rsidR="005079C4" w:rsidRPr="00756EDA" w:rsidRDefault="005079C4" w:rsidP="00063F31">
            <w:pPr>
              <w:tabs>
                <w:tab w:val="left" w:pos="3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Понятие резюме, принципы составления резюме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принципы построения резюме,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  <w:p w:rsidR="005079C4" w:rsidRPr="00756EDA" w:rsidRDefault="005079C4" w:rsidP="00063F31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Формы самопре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зентации. Содер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резюме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определения понятий «самопрезентация», «ре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зюме»;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формы самопрезентации;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структуру и содержание резюме;</w:t>
            </w:r>
          </w:p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•виды резюме.</w:t>
            </w:r>
          </w:p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составлять резюме, ис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пользуя различные его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виды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2811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  <w:p w:rsidR="005079C4" w:rsidRPr="00756EDA" w:rsidRDefault="005079C4" w:rsidP="00063F31">
            <w:pPr>
              <w:shd w:val="clear" w:color="auto" w:fill="FFFFFF"/>
              <w:spacing w:line="259" w:lineRule="exact"/>
              <w:ind w:right="16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Проект как средс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тво решения воз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никших проблем. Основные типы проектов. Этапы выполнения про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екта. Осознание проблемы. Фор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мулировка темы проекта. Обоснова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типа проекта. Ознакомление с инновациями в данной области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сущность проектной де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ятельности;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типы проектов;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основные этапы выпол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 проектов;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содержание этапов вы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полнения проекта.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формулировать пробле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му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обосновывать актуаль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ность проблемы;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формулировать тему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59" w:lineRule="exact"/>
              <w:ind w:right="91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обосновывать тип проекта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Формулировка задач.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выполнения проекта. Сбор материала. Выяв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 исследо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основных параметров и огра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ничений. Разработ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ка и оформление альтернативных идей проекта. Обоснование вы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базового ва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рианта проекта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формулировать задачи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планировать проектную деятельность;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определять источники ин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формации, необходимые для решения проблемы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выявлять и исследовать основные параметры и ог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раничения;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разрабатывать и оформ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лять альтернативные идеи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обосновывать выбор ба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зового варианта проекта    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Особенности вы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техно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логического этапа для разных типов проектов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особенности выполнения технологического этапа для разных типов проектов.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осуществлять самоконтроль своей деятельности при выполнении техноло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гического этапа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30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корректировать после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довательность операций в соответствии с проме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жуточными результатами своей деятельности на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технологическом этапе проекта   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1535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профессиональную карьеру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пояс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записки проектной работы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68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требования к оформле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нию пояснительной записки проектной работы.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68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оформлять пояснитель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ную записку своего проекта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68"/>
              </w:tabs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1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Рефлексивно-оце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ночный этап выпол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проекта. Ме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тоды Оценки качес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тва материального объекта или услуги. Критерии оцени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соблюдения технологического процесса при вы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проекта. Анализ проделан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 и выво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ды по результатам проекта. Критерии оценивания ре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проект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 Экспертная оценка. Анализ практичес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востребован</w:t>
            </w:r>
            <w:r w:rsidRPr="00756ED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проекта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сущность понятий «оцен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 качества», «экспертная оценка»;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критерии оценки качества материального объекта или услуги;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критерии оценивания соблюдения технологического процесса;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критерии оценки результа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тов проектной деятельности.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осуществлять анализ про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деланной работы;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оценивать качество результатов собственной про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ектной деятельности;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делать выводы по резуль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татам проекта;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3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анализировать практи</w:t>
            </w: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ческую востребованность проекта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Анализ российского рынка труда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потребность рынка труда в специалистах рабочих профессий;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какие изменения происходят на рынке труда;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Центры профконсультационной помощи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color w:val="4F81BD"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Рынок профессий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Анализ российского рынка профессий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потребность рынка труда в специалистах рабочих профессий;</w:t>
            </w:r>
          </w:p>
          <w:p w:rsidR="005079C4" w:rsidRPr="00756EDA" w:rsidRDefault="005079C4" w:rsidP="00063F31">
            <w:pPr>
              <w:shd w:val="clear" w:color="auto" w:fill="FFFFFF"/>
              <w:tabs>
                <w:tab w:val="left" w:pos="178"/>
              </w:tabs>
              <w:spacing w:line="206" w:lineRule="exact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какие изменения происходят на рынке труда;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sz w:val="24"/>
                <w:szCs w:val="24"/>
              </w:rPr>
              <w:t>Центры профконсультационной помощи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уровней профессиональной подготовки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разные виды и уровни образования;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 Профессиональное резюме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 – краткая информация о себе, как о специалисте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заполнять профессиональное резюме.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составлять резюме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Правила и методы самостоятельного поиска работы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чего зависит успешность трудоустройства;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деловую беседу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Посещение организации с самопрезентацией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 автобиографию.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писать автобиографию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самопрезентацию на встрече с воображаемым работодателем.</w:t>
            </w: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«Профессиональное самоопределение и карьера»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творческого проекта «Мои жизненные планы и профессиональная карьера»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основные этапы, особенности проекта, </w:t>
            </w:r>
          </w:p>
          <w:p w:rsidR="005079C4" w:rsidRPr="00756EDA" w:rsidRDefault="005079C4" w:rsidP="00063F3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этап;</w:t>
            </w:r>
          </w:p>
          <w:p w:rsidR="005079C4" w:rsidRPr="00756EDA" w:rsidRDefault="005079C4" w:rsidP="00063F3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</w:t>
            </w:r>
          </w:p>
          <w:p w:rsidR="005079C4" w:rsidRPr="00756EDA" w:rsidRDefault="005079C4" w:rsidP="00063F3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проектной деятельности;</w:t>
            </w:r>
          </w:p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Знать:</w:t>
            </w:r>
          </w:p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основные понятия, алгоритм выполнения</w:t>
            </w:r>
          </w:p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Уметь:</w:t>
            </w:r>
          </w:p>
          <w:p w:rsidR="005079C4" w:rsidRPr="00756EDA" w:rsidRDefault="005079C4" w:rsidP="00063F31">
            <w:pPr>
              <w:pStyle w:val="BodyText"/>
              <w:ind w:right="-99"/>
              <w:jc w:val="left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 xml:space="preserve"> определять цель и задачи исследования, решения  творческих задач в технологической деятельности.</w:t>
            </w:r>
          </w:p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79C4" w:rsidRPr="00756EDA" w:rsidTr="00756EDA">
        <w:trPr>
          <w:trHeight w:val="649"/>
        </w:trPr>
        <w:tc>
          <w:tcPr>
            <w:tcW w:w="709" w:type="dxa"/>
          </w:tcPr>
          <w:p w:rsidR="005079C4" w:rsidRPr="00756EDA" w:rsidRDefault="005079C4" w:rsidP="00063F31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5079C4" w:rsidRPr="00756EDA" w:rsidRDefault="005079C4" w:rsidP="00510685">
            <w:pPr>
              <w:tabs>
                <w:tab w:val="left" w:pos="3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«Мои жизненные планы и профессиональная карьера»</w:t>
            </w:r>
          </w:p>
          <w:p w:rsidR="005079C4" w:rsidRPr="00756EDA" w:rsidRDefault="005079C4" w:rsidP="00063F31">
            <w:pPr>
              <w:shd w:val="clear" w:color="auto" w:fill="FFFFFF"/>
              <w:spacing w:line="240" w:lineRule="exact"/>
              <w:ind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9C4" w:rsidRPr="00756EDA" w:rsidRDefault="005079C4" w:rsidP="00063F31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DA">
              <w:rPr>
                <w:rFonts w:ascii="Times New Roman" w:hAnsi="Times New Roman" w:cs="Times New Roman"/>
                <w:sz w:val="24"/>
                <w:szCs w:val="24"/>
              </w:rPr>
              <w:t>Защита проектов  разработанных учащимися</w:t>
            </w:r>
          </w:p>
        </w:tc>
        <w:tc>
          <w:tcPr>
            <w:tcW w:w="5529" w:type="dxa"/>
            <w:gridSpan w:val="2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C4" w:rsidRPr="00756EDA" w:rsidRDefault="005079C4" w:rsidP="00063F31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079C4" w:rsidRPr="00756EDA" w:rsidRDefault="005079C4" w:rsidP="005D003F">
      <w:pPr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spacing w:after="120"/>
        <w:jc w:val="both"/>
        <w:rPr>
          <w:b/>
          <w:sz w:val="24"/>
          <w:szCs w:val="24"/>
        </w:rPr>
      </w:pPr>
      <w:r w:rsidRPr="00756EDA">
        <w:rPr>
          <w:b/>
          <w:sz w:val="24"/>
          <w:szCs w:val="24"/>
        </w:rPr>
        <w:t>Формы контроля уровня достижений и 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8"/>
        <w:gridCol w:w="8523"/>
      </w:tblGrid>
      <w:tr w:rsidR="005079C4" w:rsidRPr="00756EDA" w:rsidTr="00756EDA">
        <w:tc>
          <w:tcPr>
            <w:tcW w:w="4768" w:type="dxa"/>
          </w:tcPr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Задания</w:t>
            </w:r>
          </w:p>
        </w:tc>
        <w:tc>
          <w:tcPr>
            <w:tcW w:w="8523" w:type="dxa"/>
          </w:tcPr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Критерии оценки</w:t>
            </w:r>
          </w:p>
        </w:tc>
      </w:tr>
      <w:tr w:rsidR="005079C4" w:rsidRPr="00756EDA" w:rsidTr="00756EDA">
        <w:trPr>
          <w:trHeight w:val="2515"/>
        </w:trPr>
        <w:tc>
          <w:tcPr>
            <w:tcW w:w="4768" w:type="dxa"/>
          </w:tcPr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Тестовые задания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Задачи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Упражнения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Практическая работа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8523" w:type="dxa"/>
          </w:tcPr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За каждый правильный ответ - 1 балл, если задания однотипные. Более сложные задания – 2 или 3 балла.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30-50% - « 2»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51- 75% - «3»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75-95% - «4»</w:t>
            </w:r>
          </w:p>
          <w:p w:rsidR="005079C4" w:rsidRPr="00756EDA" w:rsidRDefault="005079C4" w:rsidP="00063F31">
            <w:pPr>
              <w:spacing w:after="120"/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95-100% - «5».</w:t>
            </w:r>
          </w:p>
        </w:tc>
      </w:tr>
    </w:tbl>
    <w:p w:rsidR="005079C4" w:rsidRPr="00756EDA" w:rsidRDefault="005079C4" w:rsidP="005D003F">
      <w:pPr>
        <w:jc w:val="both"/>
        <w:rPr>
          <w:sz w:val="24"/>
          <w:szCs w:val="24"/>
        </w:rPr>
      </w:pPr>
    </w:p>
    <w:p w:rsidR="005079C4" w:rsidRPr="00756EDA" w:rsidRDefault="005079C4" w:rsidP="005D003F">
      <w:pPr>
        <w:jc w:val="both"/>
        <w:rPr>
          <w:b/>
          <w:sz w:val="24"/>
          <w:szCs w:val="24"/>
        </w:rPr>
      </w:pPr>
      <w:r w:rsidRPr="00756EDA">
        <w:rPr>
          <w:b/>
          <w:sz w:val="24"/>
          <w:szCs w:val="24"/>
        </w:rPr>
        <w:t>Оценка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782"/>
        <w:gridCol w:w="1792"/>
        <w:gridCol w:w="1710"/>
      </w:tblGrid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Самооценка</w:t>
            </w: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Коллективная оценка</w:t>
            </w: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Оценка преподавателя</w:t>
            </w: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2. Объем разработок и количество предлагаемых решений ( 0, 5, 10, 20 баллов 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3. Реальность и практическая ценность (0, 5, 10, 20 баллов)</w:t>
            </w:r>
          </w:p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4. Качество оформления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5. Оценка рецензентом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6. Качество доклада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7. Проявление глубины и широты знаний по этой теме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9. Ответы на ответы учащихся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10. Ответы на вопросы преподавателя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11. Оценка творческих способностей докладчика (0, 5, 10, 20 баллов)</w:t>
            </w:r>
          </w:p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12. Субъективная оценка деловых качеств  докладчика (0, 5, 10, 20 баллов)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  <w:tr w:rsidR="005079C4" w:rsidRPr="00756EDA" w:rsidTr="00756EDA">
        <w:tc>
          <w:tcPr>
            <w:tcW w:w="847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  <w:r w:rsidRPr="00756EDA">
              <w:rPr>
                <w:sz w:val="24"/>
                <w:szCs w:val="24"/>
              </w:rPr>
              <w:t>Итого:</w:t>
            </w:r>
          </w:p>
        </w:tc>
        <w:tc>
          <w:tcPr>
            <w:tcW w:w="178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79C4" w:rsidRPr="00756EDA" w:rsidRDefault="005079C4" w:rsidP="00063F31">
            <w:pPr>
              <w:jc w:val="both"/>
              <w:rPr>
                <w:sz w:val="24"/>
                <w:szCs w:val="24"/>
              </w:rPr>
            </w:pPr>
          </w:p>
        </w:tc>
      </w:tr>
    </w:tbl>
    <w:p w:rsidR="005079C4" w:rsidRPr="00756EDA" w:rsidRDefault="005079C4" w:rsidP="005D003F">
      <w:pPr>
        <w:jc w:val="both"/>
        <w:rPr>
          <w:sz w:val="24"/>
          <w:szCs w:val="24"/>
        </w:rPr>
      </w:pPr>
    </w:p>
    <w:p w:rsidR="005079C4" w:rsidRPr="00756EDA" w:rsidRDefault="005079C4" w:rsidP="005D003F">
      <w:pPr>
        <w:jc w:val="both"/>
        <w:rPr>
          <w:sz w:val="24"/>
          <w:szCs w:val="24"/>
        </w:rPr>
      </w:pPr>
    </w:p>
    <w:p w:rsidR="005079C4" w:rsidRPr="00756EDA" w:rsidRDefault="005079C4" w:rsidP="005D003F">
      <w:pPr>
        <w:jc w:val="both"/>
        <w:rPr>
          <w:sz w:val="24"/>
          <w:szCs w:val="24"/>
        </w:rPr>
      </w:pPr>
      <w:r w:rsidRPr="00756EDA">
        <w:rPr>
          <w:sz w:val="24"/>
          <w:szCs w:val="24"/>
        </w:rPr>
        <w:t>Средняя арифметическая величина:                                  Оценка:</w:t>
      </w:r>
    </w:p>
    <w:p w:rsidR="005079C4" w:rsidRPr="00756EDA" w:rsidRDefault="005079C4" w:rsidP="005D003F">
      <w:pPr>
        <w:jc w:val="both"/>
        <w:rPr>
          <w:sz w:val="24"/>
          <w:szCs w:val="24"/>
        </w:rPr>
      </w:pPr>
      <w:r w:rsidRPr="00756EDA">
        <w:rPr>
          <w:sz w:val="24"/>
          <w:szCs w:val="24"/>
        </w:rPr>
        <w:t>180-220 баллов – «отлично»</w:t>
      </w:r>
    </w:p>
    <w:p w:rsidR="005079C4" w:rsidRPr="00756EDA" w:rsidRDefault="005079C4" w:rsidP="005D003F">
      <w:pPr>
        <w:jc w:val="both"/>
        <w:rPr>
          <w:sz w:val="24"/>
          <w:szCs w:val="24"/>
        </w:rPr>
      </w:pPr>
      <w:r w:rsidRPr="00756EDA">
        <w:rPr>
          <w:sz w:val="24"/>
          <w:szCs w:val="24"/>
        </w:rPr>
        <w:t>120 -180 баллов – «хорошо»</w:t>
      </w:r>
    </w:p>
    <w:p w:rsidR="005079C4" w:rsidRPr="00756EDA" w:rsidRDefault="005079C4" w:rsidP="005D003F">
      <w:pPr>
        <w:jc w:val="both"/>
        <w:rPr>
          <w:sz w:val="24"/>
          <w:szCs w:val="24"/>
        </w:rPr>
      </w:pPr>
      <w:r w:rsidRPr="00756EDA">
        <w:rPr>
          <w:sz w:val="24"/>
          <w:szCs w:val="24"/>
        </w:rPr>
        <w:t>90-120 баллов – «удовлетворительно»</w:t>
      </w:r>
    </w:p>
    <w:p w:rsidR="005079C4" w:rsidRPr="00756EDA" w:rsidRDefault="005079C4" w:rsidP="005D003F">
      <w:pPr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sz w:val="24"/>
          <w:szCs w:val="24"/>
        </w:rPr>
        <w:t>Менее 90 баллов - «неудовлетворительно</w:t>
      </w:r>
    </w:p>
    <w:p w:rsidR="005079C4" w:rsidRPr="00756EDA" w:rsidRDefault="005079C4" w:rsidP="005D003F">
      <w:pPr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56EDA">
        <w:rPr>
          <w:rFonts w:ascii="Times New Roman" w:hAnsi="Times New Roman" w:cs="Times New Roman"/>
          <w:b/>
          <w:bCs/>
          <w:caps/>
          <w:sz w:val="24"/>
          <w:szCs w:val="24"/>
        </w:rPr>
        <w:t>Учебно - методический комплекс</w:t>
      </w:r>
    </w:p>
    <w:p w:rsidR="005079C4" w:rsidRPr="00756EDA" w:rsidRDefault="005079C4" w:rsidP="005D003F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79C4" w:rsidRPr="00756EDA" w:rsidRDefault="005079C4" w:rsidP="0005409A">
      <w:pPr>
        <w:widowControl/>
        <w:overflowPunct w:val="0"/>
        <w:ind w:left="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6EDA">
        <w:rPr>
          <w:rFonts w:ascii="Times New Roman" w:hAnsi="Times New Roman" w:cs="Times New Roman"/>
          <w:sz w:val="24"/>
          <w:szCs w:val="24"/>
        </w:rPr>
        <w:t>Учебник «Технология» базовый уровень 10-11 класс для учащихся общеобразовательной школы под  редакцией В.Д. Симоненко М. «Вентана-Граф» 2009г. и 2014г.</w:t>
      </w:r>
    </w:p>
    <w:p w:rsidR="005079C4" w:rsidRPr="00756EDA" w:rsidRDefault="005079C4" w:rsidP="0005409A">
      <w:pPr>
        <w:widowControl/>
        <w:overflowPunct w:val="0"/>
        <w:ind w:left="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79C4" w:rsidRPr="00756EDA" w:rsidRDefault="005079C4" w:rsidP="0005409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56ED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5079C4" w:rsidRPr="00756EDA" w:rsidRDefault="005079C4" w:rsidP="0005409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0"/>
        <w:gridCol w:w="2385"/>
      </w:tblGrid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Доска 1000*3000, зеленая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Мультимедиапроектор Acer-110P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Ноутбук Lenovo B570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 xml:space="preserve">Лазерный МФУ  Samsung SCX-3400           Принтер/сканер/копир 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Стол учительский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Стул ИЗО черный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Стул ученический новый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Шкаф для учебных пособий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Шкаф для учебных пособий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Шкаф для учебных пособий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079C4" w:rsidRPr="00756EDA" w:rsidTr="0005409A">
        <w:tc>
          <w:tcPr>
            <w:tcW w:w="8490" w:type="dxa"/>
          </w:tcPr>
          <w:p w:rsidR="005079C4" w:rsidRPr="00756EDA" w:rsidRDefault="005079C4">
            <w:pPr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Экран</w:t>
            </w:r>
          </w:p>
        </w:tc>
        <w:tc>
          <w:tcPr>
            <w:tcW w:w="2385" w:type="dxa"/>
          </w:tcPr>
          <w:p w:rsidR="005079C4" w:rsidRPr="00756EDA" w:rsidRDefault="005079C4">
            <w:pPr>
              <w:jc w:val="center"/>
              <w:rPr>
                <w:sz w:val="24"/>
                <w:szCs w:val="24"/>
                <w:lang w:eastAsia="en-US"/>
              </w:rPr>
            </w:pPr>
            <w:r w:rsidRPr="00756EDA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5079C4" w:rsidRPr="00756EDA" w:rsidRDefault="005079C4" w:rsidP="0005409A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 w:rsidP="005D003F">
      <w:pPr>
        <w:rPr>
          <w:rFonts w:ascii="Times New Roman" w:hAnsi="Times New Roman" w:cs="Times New Roman"/>
          <w:b/>
          <w:sz w:val="24"/>
          <w:szCs w:val="24"/>
        </w:rPr>
      </w:pPr>
    </w:p>
    <w:p w:rsidR="005079C4" w:rsidRPr="00756EDA" w:rsidRDefault="005079C4">
      <w:pPr>
        <w:rPr>
          <w:sz w:val="24"/>
          <w:szCs w:val="24"/>
        </w:rPr>
      </w:pPr>
    </w:p>
    <w:sectPr w:rsidR="005079C4" w:rsidRPr="00756EDA" w:rsidSect="005D003F">
      <w:pgSz w:w="16834" w:h="11909" w:orient="landscape"/>
      <w:pgMar w:top="142" w:right="249" w:bottom="284" w:left="567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C4" w:rsidRDefault="005079C4" w:rsidP="005D003F">
      <w:r>
        <w:separator/>
      </w:r>
    </w:p>
  </w:endnote>
  <w:endnote w:type="continuationSeparator" w:id="0">
    <w:p w:rsidR="005079C4" w:rsidRDefault="005079C4" w:rsidP="005D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C4" w:rsidRDefault="005079C4" w:rsidP="005D003F">
      <w:r>
        <w:separator/>
      </w:r>
    </w:p>
  </w:footnote>
  <w:footnote w:type="continuationSeparator" w:id="0">
    <w:p w:rsidR="005079C4" w:rsidRDefault="005079C4" w:rsidP="005D003F">
      <w:r>
        <w:continuationSeparator/>
      </w:r>
    </w:p>
  </w:footnote>
  <w:footnote w:id="1">
    <w:p w:rsidR="005079C4" w:rsidRDefault="005079C4" w:rsidP="005D003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1E"/>
    <w:multiLevelType w:val="multilevel"/>
    <w:tmpl w:val="E76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3C5D"/>
    <w:multiLevelType w:val="hybridMultilevel"/>
    <w:tmpl w:val="02D04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F6826"/>
    <w:multiLevelType w:val="hybridMultilevel"/>
    <w:tmpl w:val="D10A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21A9B"/>
    <w:multiLevelType w:val="hybridMultilevel"/>
    <w:tmpl w:val="B44C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D482FB0"/>
    <w:multiLevelType w:val="multilevel"/>
    <w:tmpl w:val="F7A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04088F"/>
    <w:multiLevelType w:val="hybridMultilevel"/>
    <w:tmpl w:val="2EEC59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45953013"/>
    <w:multiLevelType w:val="multilevel"/>
    <w:tmpl w:val="220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8E1F48"/>
    <w:multiLevelType w:val="hybridMultilevel"/>
    <w:tmpl w:val="9B848E9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03F"/>
    <w:rsid w:val="00022FF5"/>
    <w:rsid w:val="00047A22"/>
    <w:rsid w:val="0005409A"/>
    <w:rsid w:val="00063F31"/>
    <w:rsid w:val="00072C58"/>
    <w:rsid w:val="00137253"/>
    <w:rsid w:val="002456AB"/>
    <w:rsid w:val="002C16FC"/>
    <w:rsid w:val="00335C84"/>
    <w:rsid w:val="003D2284"/>
    <w:rsid w:val="00422AB8"/>
    <w:rsid w:val="00485BC6"/>
    <w:rsid w:val="00500268"/>
    <w:rsid w:val="005050A4"/>
    <w:rsid w:val="005079C4"/>
    <w:rsid w:val="00510685"/>
    <w:rsid w:val="00512471"/>
    <w:rsid w:val="005D003F"/>
    <w:rsid w:val="005E7EF9"/>
    <w:rsid w:val="00610CB1"/>
    <w:rsid w:val="006256F7"/>
    <w:rsid w:val="00683FB9"/>
    <w:rsid w:val="006B49C8"/>
    <w:rsid w:val="006B5022"/>
    <w:rsid w:val="00705951"/>
    <w:rsid w:val="00756EDA"/>
    <w:rsid w:val="007C058F"/>
    <w:rsid w:val="007C6CFC"/>
    <w:rsid w:val="007F3380"/>
    <w:rsid w:val="0080535F"/>
    <w:rsid w:val="008628F0"/>
    <w:rsid w:val="008D7F5C"/>
    <w:rsid w:val="00917522"/>
    <w:rsid w:val="00966B69"/>
    <w:rsid w:val="00966E88"/>
    <w:rsid w:val="00970184"/>
    <w:rsid w:val="00A13CC6"/>
    <w:rsid w:val="00A145EF"/>
    <w:rsid w:val="00A50DF4"/>
    <w:rsid w:val="00A67F3A"/>
    <w:rsid w:val="00AD6477"/>
    <w:rsid w:val="00B04C37"/>
    <w:rsid w:val="00B20B24"/>
    <w:rsid w:val="00B262DA"/>
    <w:rsid w:val="00B3431D"/>
    <w:rsid w:val="00D132EA"/>
    <w:rsid w:val="00D52495"/>
    <w:rsid w:val="00D55489"/>
    <w:rsid w:val="00D84B5F"/>
    <w:rsid w:val="00D91394"/>
    <w:rsid w:val="00E00C7A"/>
    <w:rsid w:val="00E00F2B"/>
    <w:rsid w:val="00F063C6"/>
    <w:rsid w:val="00F4041B"/>
    <w:rsid w:val="00F47420"/>
    <w:rsid w:val="00F52083"/>
    <w:rsid w:val="00F61567"/>
    <w:rsid w:val="00F7703D"/>
    <w:rsid w:val="00F827C1"/>
    <w:rsid w:val="00FE5058"/>
    <w:rsid w:val="00F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D003F"/>
    <w:rPr>
      <w:rFonts w:ascii="Arial" w:hAnsi="Arial"/>
      <w:lang w:eastAsia="ru-RU"/>
    </w:rPr>
  </w:style>
  <w:style w:type="paragraph" w:styleId="Header">
    <w:name w:val="header"/>
    <w:basedOn w:val="Normal"/>
    <w:link w:val="HeaderChar2"/>
    <w:uiPriority w:val="99"/>
    <w:rsid w:val="005D003F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F7397"/>
    <w:rPr>
      <w:rFonts w:ascii="Arial" w:eastAsia="Times New Roman" w:hAnsi="Arial" w:cs="Arial"/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5D003F"/>
    <w:rPr>
      <w:rFonts w:ascii="Arial" w:hAnsi="Arial" w:cs="Arial"/>
      <w:sz w:val="20"/>
      <w:szCs w:val="20"/>
      <w:lang w:eastAsia="ru-RU"/>
    </w:rPr>
  </w:style>
  <w:style w:type="character" w:customStyle="1" w:styleId="FooterChar">
    <w:name w:val="Footer Char"/>
    <w:link w:val="Footer"/>
    <w:uiPriority w:val="99"/>
    <w:locked/>
    <w:rsid w:val="005D003F"/>
    <w:rPr>
      <w:rFonts w:ascii="Arial" w:hAnsi="Arial"/>
      <w:lang w:eastAsia="ru-RU"/>
    </w:rPr>
  </w:style>
  <w:style w:type="paragraph" w:styleId="Footer">
    <w:name w:val="footer"/>
    <w:basedOn w:val="Normal"/>
    <w:link w:val="FooterChar2"/>
    <w:uiPriority w:val="99"/>
    <w:rsid w:val="005D003F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F7397"/>
    <w:rPr>
      <w:rFonts w:ascii="Arial" w:eastAsia="Times New Roman" w:hAnsi="Arial" w:cs="Arial"/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5D003F"/>
    <w:rPr>
      <w:rFonts w:ascii="Arial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D003F"/>
    <w:pPr>
      <w:widowControl/>
      <w:overflowPunct w:val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003F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D003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5D003F"/>
    <w:pPr>
      <w:widowControl/>
      <w:autoSpaceDE/>
      <w:autoSpaceDN/>
      <w:adjustRightInd/>
    </w:pPr>
    <w:rPr>
      <w:rFonts w:ascii="Times New Roman" w:hAnsi="Times New Roman" w:cs="Times New Roman"/>
      <w:b/>
      <w:sz w:val="28"/>
    </w:rPr>
  </w:style>
  <w:style w:type="table" w:styleId="TableGrid">
    <w:name w:val="Table Grid"/>
    <w:basedOn w:val="TableNormal"/>
    <w:uiPriority w:val="99"/>
    <w:rsid w:val="005D00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DefaultParagraphFont"/>
    <w:uiPriority w:val="99"/>
    <w:rsid w:val="005D003F"/>
    <w:rPr>
      <w:rFonts w:cs="Times New Roman"/>
    </w:rPr>
  </w:style>
  <w:style w:type="paragraph" w:customStyle="1" w:styleId="1">
    <w:name w:val="Знак1"/>
    <w:basedOn w:val="Normal"/>
    <w:uiPriority w:val="99"/>
    <w:rsid w:val="005D003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99"/>
    <w:qFormat/>
    <w:rsid w:val="005D003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D003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003F"/>
    <w:rPr>
      <w:rFonts w:ascii="Tahoma" w:hAnsi="Tahoma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5D003F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003F"/>
    <w:rPr>
      <w:rFonts w:ascii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5D003F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D003F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00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21</Pages>
  <Words>6204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2016-09-16T09:28:00Z</cp:lastPrinted>
  <dcterms:created xsi:type="dcterms:W3CDTF">2016-09-08T03:21:00Z</dcterms:created>
  <dcterms:modified xsi:type="dcterms:W3CDTF">2016-09-18T11:32:00Z</dcterms:modified>
</cp:coreProperties>
</file>