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AF" w:rsidRDefault="00F426AF" w:rsidP="00F426AF">
      <w:pPr>
        <w:pStyle w:val="a7"/>
        <w:jc w:val="center"/>
        <w:rPr>
          <w:rStyle w:val="a4"/>
          <w:rFonts w:ascii="Times New Roman" w:hAnsi="Times New Roman" w:cs="Times New Roman"/>
          <w:color w:val="4D4D4D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4D4D4D"/>
          <w:sz w:val="24"/>
          <w:szCs w:val="24"/>
        </w:rPr>
        <w:t>РОЛЬ ВИТАМИНОВ  В ПИТАНИИ ШКОЛЬНИКОВ</w:t>
      </w:r>
    </w:p>
    <w:p w:rsidR="00F426AF" w:rsidRDefault="00F426AF" w:rsidP="00F426AF">
      <w:pPr>
        <w:pStyle w:val="a7"/>
        <w:jc w:val="right"/>
        <w:rPr>
          <w:rStyle w:val="a4"/>
          <w:rFonts w:ascii="Times New Roman" w:hAnsi="Times New Roman" w:cs="Times New Roman"/>
          <w:color w:val="4D4D4D"/>
          <w:sz w:val="24"/>
          <w:szCs w:val="24"/>
        </w:rPr>
      </w:pPr>
    </w:p>
    <w:p w:rsidR="00F426AF" w:rsidRPr="00F426AF" w:rsidRDefault="00F426AF" w:rsidP="00F426A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26AF">
        <w:rPr>
          <w:rStyle w:val="a4"/>
          <w:rFonts w:ascii="Times New Roman" w:hAnsi="Times New Roman" w:cs="Times New Roman"/>
          <w:color w:val="4D4D4D"/>
          <w:sz w:val="24"/>
          <w:szCs w:val="24"/>
        </w:rPr>
        <w:t>Ладодо</w:t>
      </w:r>
      <w:proofErr w:type="spellEnd"/>
      <w:r w:rsidRPr="00F426AF">
        <w:rPr>
          <w:rStyle w:val="a4"/>
          <w:rFonts w:ascii="Times New Roman" w:hAnsi="Times New Roman" w:cs="Times New Roman"/>
          <w:color w:val="4D4D4D"/>
          <w:sz w:val="24"/>
          <w:szCs w:val="24"/>
        </w:rPr>
        <w:t xml:space="preserve"> К.С., профессор, чл.-корр. РАЕН, главный научный сотрудник Научного центра здоровья детей РАМН</w:t>
      </w:r>
      <w:r w:rsidRPr="00F426AF">
        <w:rPr>
          <w:rFonts w:ascii="Times New Roman" w:hAnsi="Times New Roman" w:cs="Times New Roman"/>
          <w:sz w:val="24"/>
          <w:szCs w:val="24"/>
        </w:rPr>
        <w:br/>
        <w:t>Каждый период детства характеризуется своими особенностями роста, развития, функциональной зрелостью, условиями воспитания и обучения.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Школьный период характеризуется интенсивностью обменных процессов, высокой скоростью роста, увеличением массы тела, дальнейшим формированием различных органов и систем - легочной, </w:t>
      </w:r>
      <w:proofErr w:type="spellStart"/>
      <w:proofErr w:type="gramStart"/>
      <w:r w:rsidRPr="00F426A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F426AF">
        <w:rPr>
          <w:rFonts w:ascii="Times New Roman" w:hAnsi="Times New Roman" w:cs="Times New Roman"/>
          <w:sz w:val="24"/>
          <w:szCs w:val="24"/>
        </w:rPr>
        <w:t>, пищеварительной, иммунной.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Существенные изменения в этом возрасте происходят в нервно-психической сфере – продолжается интенсивное формирование интеллекта, совершенствуется деятельность центральной и вегетативной нервной систем, усложняются процессы психической деятельности, происходит дальнейшее созревание и дифференцировка эндокринных желез, в частности, половое созревание.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Изменяется и образ жизни школьника, появляется коллективное воспитание, интенсивное обучение, возможные стрессовые ситуации, 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несомненно оказывает определенное воздействие на растущий организм ребенка и, прежде всего, на его центральную нервную систему. К особенностям школьного возраста необходимо отнести также высокое умственное напряжение в процессе освоения сложных обучающих программ, особенно в специализированных школах, гимназиях и колледжах (с математическим и физическим уклоном, изучением иностранных языков и др.).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Все это требует обеспечения ребенка необходимым количеством энергии, белков, жиров, углеводов, минеральных веществ и витаминов. Следовательно, питание школьника должно быть построено таким образом, чтобы удовлетворить эти высокие потребности.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Говоря о витаминах необходимо подчеркнуть их чрезвычайную роль в жизнедеятельности организма, особенно в детском возрасте. Ведь 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>само название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витамины происходит от слова "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>", что означает жизнь.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Потребность детей школьного возраста в витаминах в 1,5-2 раза выше по сравнению 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взрослыми в расчете на единицу массы тела.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К сожалению, как свидетельствуют результаты массовых эпидемиологических исследований, проведенных Институтом питания РАМН (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В.Б.Спиричев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>, 2001-2006 г.) в различных регионах Российской Федерации, обеспеченность витаминами детей, в т.ч. школьного возраста, низкая.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Так, при обследовании московских школьников (2001 г) недостаточная обеспеченность витамином С была обнаружена у 38%, В2 – у 79%, В6 – у 64%, Е –у 22%, 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бета-каротина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 xml:space="preserve"> – у 84%.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Обследование учащихся средних школ и ПТУ в г. Екатеринбурге показало значительное снижение уровня витамина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в крови почти у всех детей даже в летнее время года. Причем более чем у половины детей он был в 5-10 раз ниже допустимой нормы. Дефицит витаминов группы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имел место у 60-70%.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В г. Санкт-Петербурге при обследовании учащихся 1-4 классов в феврале 2006 г недостаток витамина С имел место у 56%, витамин В1 – у 70%, витамин В2 – у 40%, у 25% обследованных детей имелся сочетанный дефицит всех трех витаминов одновременно.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Недостаточная обеспеченность витаминами отрицательно сказывается на состоянии здоровья детей. Нарушаются процессы физического и умственного развития, повышается заболеваемость острыми инфекциями, усугубляется тяжесть течения хронической патологии, ухудшается способность к обучению.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lastRenderedPageBreak/>
        <w:t>По данным отечественных исследователей дефицит витамина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у школьников повышал частоту возникновения острых респираторных заболеваний на 26-40%. Недостаточная обеспеченность витаминами в зимнее время в период напряженных учебных занятий и в весенний предэкзаменационный и экзаменационный период снижала работоспособность, сосредоточенность, усвоение материала, ухудшалась успеваемость.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По данным Московского НИИ гигиены при обследовании учащихся школ и интернатов в 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>. Москве относительная доля неуспевающих учеников среди детей с низким уровнем обеспеченности аскорбиновой кислотой была значительно выше, чем среди детей хорошо обеспеченных этим витамином.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Все это говорит о необходимости обеспечения детей витаминами, являющимися важнейшими 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эссенциальными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 xml:space="preserve"> факторами питания. Известно, что витамины в организме человека не синтезируются и поступают только с пищей, поэтому питание школьников должно быть достаточным, полноценным  и содержать все пищевые вещества в необходимом количестве и легкоусвояемой форме.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К 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мы нередко сталкиваемся с нарушениями в организации питания школьников.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Так, по данным Научного центра здоровья детей РАМН нарушение режима питания было зарегистрировано в 15-37%, редкое употребление школьниками таких продуктов как молоко и молочные продукты имело место в 36-38%, мяса и мясных продуктов в 33,9-38,4%, овощей и фруктов в 29,3-36,1% случаев (А.Г.Ильин, 2005г).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При изучении аналитическим методом обеденных блюд в школах содержание витаминов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и В2 в 45-48% блюд снижено по сравнению с табличными данными (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О.А.Вржесинская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>., 2005).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>К этому необходимо добавить и произошедшие значительные изменения в составе самих продуктов за последние 30 лет.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Так, по данным японского национального института питания, содержание витамина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и каротина в цитрусовых, выращенных с применением интенсивной агротехники, в 10-20 раз (!) ниже, чем в дикорастущих сортах. (БИНТИ, 1983 г.).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Необходимо также отметить, что снижению содержания витаминов в продуктах способствуют хранение, транспортировка и  процесс приготовления пищи.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Все это свидетельствует о невозможности даже при использовании сбалансированного рациона питания обеспечить адекватный витаминный статус детей исключительно алиментарным путем.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В связи с этим в последние годы во всем мире и в нашей стране проводится большая работа по разработке целой системы мероприятий, направленных на профилактику витаминной недостаточности. Одним из этих направлений является работа по созданию специализированных продуктов, обогащенных 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эссенциальными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 xml:space="preserve"> факторами.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Регулярное использование таких продуктов дает возможность обогатить рацион питания этими незаменимыми веществами, улучшить обеспеченность ими детей и тем самым укрепить их состояние здоровья.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В нашей стране создан целый ряд таких продуктов, предназначенных для использования в школьном питании.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На молочной основе выпускается «школьное» молоко, содержащее необходимый набор витаминов; кисломолочные продукты, обогащенные витаминами и подвергнутые сквашиванию различными штаммами полезных микроорганизмов, обладающих 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пробиотическими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 xml:space="preserve"> свойствами и, тем самым, улучшающих состояние здоровья ребенка; молочно-фруктовые напитки, витаминизированные соки.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lastRenderedPageBreak/>
        <w:t>Перспективным направлением в рационализации школьного питания является создание сухих продуктов быстрого (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инстантного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>) приготовления, обогащенных витаминами и минеральными веществами в соответствии с физиологическими потребностями в них растущего детского организма.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К этим продуктам относятся сухие смеси, предназначенные для приготовления напитков, киселей, коктейлей и других десертных блюд. К достоинствам этих продуктов необходимо отнести удобство в их приготовлении (они легко разводятся водой), возможность дозированного объема приготовленного продукта и, следовательно, количество получаемых с ним витаминов и минеральных веществ, хорошие вкусовые качества.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 xml:space="preserve">Важно подчеркнуть высокую сохранность в составе продукта витаминов, что достигается благодаря применению современных щадящих технологических процессов и полную микробиологическую безопасность. Нельзя не отметить удобство транспортировки сухих смесей на далекие расстояния и длительные сроки хранения, что делает эти продукты 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>более экономически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 выгодными.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  <w:t>К таким продуктам относятся, разработанные ведущими специалистами Института питания РАМН, концентрат</w:t>
      </w:r>
      <w:r w:rsidRPr="00F426AF">
        <w:rPr>
          <w:rStyle w:val="apple-converted-space"/>
          <w:rFonts w:ascii="Times New Roman" w:hAnsi="Times New Roman" w:cs="Times New Roman"/>
          <w:color w:val="4D4D4D"/>
          <w:sz w:val="24"/>
          <w:szCs w:val="24"/>
        </w:rPr>
        <w:t> </w:t>
      </w:r>
      <w:hyperlink r:id="rId4" w:tgtFrame="_blank" w:history="1">
        <w:r w:rsidRPr="00F426AF">
          <w:rPr>
            <w:rStyle w:val="a6"/>
            <w:rFonts w:ascii="Times New Roman" w:hAnsi="Times New Roman" w:cs="Times New Roman"/>
            <w:b/>
            <w:bCs/>
            <w:color w:val="000000"/>
            <w:sz w:val="24"/>
            <w:szCs w:val="24"/>
            <w:u w:val="none"/>
          </w:rPr>
          <w:t>напитков и киселей "Золотой шар"</w:t>
        </w:r>
      </w:hyperlink>
      <w:r w:rsidRPr="00F426AF">
        <w:rPr>
          <w:rStyle w:val="a5"/>
          <w:rFonts w:ascii="Times New Roman" w:hAnsi="Times New Roman" w:cs="Times New Roman"/>
          <w:color w:val="4D4D4D"/>
          <w:sz w:val="24"/>
          <w:szCs w:val="24"/>
        </w:rPr>
        <w:t>,</w:t>
      </w:r>
      <w:r w:rsidRPr="00F426AF">
        <w:rPr>
          <w:rStyle w:val="apple-converted-space"/>
          <w:rFonts w:ascii="Times New Roman" w:hAnsi="Times New Roman" w:cs="Times New Roman"/>
          <w:color w:val="4D4D4D"/>
          <w:sz w:val="24"/>
          <w:szCs w:val="24"/>
        </w:rPr>
        <w:t> </w:t>
      </w:r>
      <w:r w:rsidRPr="00F426AF">
        <w:rPr>
          <w:rFonts w:ascii="Times New Roman" w:hAnsi="Times New Roman" w:cs="Times New Roman"/>
          <w:sz w:val="24"/>
          <w:szCs w:val="24"/>
        </w:rPr>
        <w:t>обогащенных витаминами, каротином и комплексом минеральных веществ. В их состав входят 12 наиболее важных витаминов – С, А, В</w:t>
      </w:r>
      <w:proofErr w:type="gramStart"/>
      <w:r w:rsidRPr="00F426A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426AF">
        <w:rPr>
          <w:rFonts w:ascii="Times New Roman" w:hAnsi="Times New Roman" w:cs="Times New Roman"/>
          <w:sz w:val="24"/>
          <w:szCs w:val="24"/>
        </w:rPr>
        <w:t xml:space="preserve">, В2, В6, В12, D, Е, РР, биотин, </w:t>
      </w:r>
      <w:proofErr w:type="spellStart"/>
      <w:r w:rsidRPr="00F426AF">
        <w:rPr>
          <w:rFonts w:ascii="Times New Roman" w:hAnsi="Times New Roman" w:cs="Times New Roman"/>
          <w:sz w:val="24"/>
          <w:szCs w:val="24"/>
        </w:rPr>
        <w:t>фолиевая</w:t>
      </w:r>
      <w:proofErr w:type="spellEnd"/>
      <w:r w:rsidRPr="00F426AF">
        <w:rPr>
          <w:rFonts w:ascii="Times New Roman" w:hAnsi="Times New Roman" w:cs="Times New Roman"/>
          <w:sz w:val="24"/>
          <w:szCs w:val="24"/>
        </w:rPr>
        <w:t xml:space="preserve"> и пантотеновая кислоты, которые в ряде продуктов сочетаются с легкоусвояемыми формами железа, кальция и магния.</w:t>
      </w:r>
      <w:r w:rsidRPr="00F426AF">
        <w:rPr>
          <w:rFonts w:ascii="Times New Roman" w:hAnsi="Times New Roman" w:cs="Times New Roman"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426AF">
        <w:rPr>
          <w:rStyle w:val="a5"/>
          <w:rFonts w:ascii="Times New Roman" w:hAnsi="Times New Roman" w:cs="Times New Roman"/>
          <w:color w:val="4D4D4D"/>
          <w:sz w:val="24"/>
          <w:szCs w:val="24"/>
        </w:rPr>
        <w:t>Многочисленные клинические наблюдения, проведенные в различных регионах страны по использованию этих продуктов в детских учреждениях свидетельствуют</w:t>
      </w:r>
      <w:proofErr w:type="gramEnd"/>
      <w:r w:rsidRPr="00F426AF">
        <w:rPr>
          <w:rStyle w:val="a5"/>
          <w:rFonts w:ascii="Times New Roman" w:hAnsi="Times New Roman" w:cs="Times New Roman"/>
          <w:color w:val="4D4D4D"/>
          <w:sz w:val="24"/>
          <w:szCs w:val="24"/>
        </w:rPr>
        <w:t xml:space="preserve"> об их хорошей переносимости, возможности нормализовать витаминный статус детей, повысить сопротивляемость к инфекционным заболеваниям, улучшить состояние здоровья детей.</w:t>
      </w:r>
      <w:r w:rsidRPr="00F426A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426A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426AF">
        <w:rPr>
          <w:rFonts w:ascii="Times New Roman" w:hAnsi="Times New Roman" w:cs="Times New Roman"/>
          <w:sz w:val="24"/>
          <w:szCs w:val="24"/>
        </w:rPr>
        <w:t>Все это говорит о целесообразности более широкого использования этих продуктов в педиатрической практике, в т.ч. в школьном питании, что будет способствовать существенному оздоровлению подрастающего поколения страны.</w:t>
      </w:r>
    </w:p>
    <w:p w:rsidR="00484124" w:rsidRPr="00F426AF" w:rsidRDefault="00484124" w:rsidP="00F42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426AF" w:rsidRPr="00F426AF" w:rsidRDefault="00F42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F426AF" w:rsidRPr="00F426AF" w:rsidSect="00F426A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26AF"/>
    <w:rsid w:val="00484124"/>
    <w:rsid w:val="009536C3"/>
    <w:rsid w:val="00CB2D8F"/>
    <w:rsid w:val="00F4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26AF"/>
    <w:rPr>
      <w:i/>
      <w:iCs/>
    </w:rPr>
  </w:style>
  <w:style w:type="character" w:customStyle="1" w:styleId="apple-converted-space">
    <w:name w:val="apple-converted-space"/>
    <w:basedOn w:val="a0"/>
    <w:rsid w:val="00F426AF"/>
  </w:style>
  <w:style w:type="character" w:styleId="a5">
    <w:name w:val="Strong"/>
    <w:basedOn w:val="a0"/>
    <w:uiPriority w:val="22"/>
    <w:qFormat/>
    <w:rsid w:val="00F426AF"/>
    <w:rPr>
      <w:b/>
      <w:bCs/>
    </w:rPr>
  </w:style>
  <w:style w:type="character" w:styleId="a6">
    <w:name w:val="Hyperlink"/>
    <w:basedOn w:val="a0"/>
    <w:uiPriority w:val="99"/>
    <w:semiHidden/>
    <w:unhideWhenUsed/>
    <w:rsid w:val="00F426AF"/>
    <w:rPr>
      <w:color w:val="0000FF"/>
      <w:u w:val="single"/>
    </w:rPr>
  </w:style>
  <w:style w:type="paragraph" w:styleId="a7">
    <w:name w:val="No Spacing"/>
    <w:uiPriority w:val="1"/>
    <w:qFormat/>
    <w:rsid w:val="00F426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aletek.ru.jumper.mtw.ru/products/field/%D0%B4%D0%B5%D1%82%D1%8F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1268</Words>
  <Characters>7233</Characters>
  <Application>Microsoft Office Word</Application>
  <DocSecurity>0</DocSecurity>
  <Lines>60</Lines>
  <Paragraphs>16</Paragraphs>
  <ScaleCrop>false</ScaleCrop>
  <Company>Home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2017-09-26T12:03:00Z</dcterms:created>
  <dcterms:modified xsi:type="dcterms:W3CDTF">2017-09-26T12:05:00Z</dcterms:modified>
</cp:coreProperties>
</file>