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3FC" w:rsidRPr="00CA53FC" w:rsidRDefault="00CA53FC" w:rsidP="00CA53FC">
      <w:pPr>
        <w:shd w:val="clear" w:color="auto" w:fill="F5F5F5"/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53656A"/>
          <w:sz w:val="30"/>
          <w:szCs w:val="30"/>
          <w:lang w:eastAsia="ru-RU"/>
        </w:rPr>
      </w:pPr>
      <w:r w:rsidRPr="00CA53FC">
        <w:rPr>
          <w:rFonts w:ascii="Arial" w:eastAsia="Times New Roman" w:hAnsi="Arial" w:cs="Arial"/>
          <w:color w:val="003366"/>
          <w:sz w:val="30"/>
          <w:szCs w:val="30"/>
          <w:lang w:eastAsia="ru-RU"/>
        </w:rPr>
        <w:t>С </w:t>
      </w:r>
      <w:r w:rsidRPr="00CA53FC">
        <w:rPr>
          <w:rFonts w:ascii="Arial" w:eastAsia="Times New Roman" w:hAnsi="Arial" w:cs="Arial"/>
          <w:color w:val="FF0000"/>
          <w:sz w:val="30"/>
          <w:szCs w:val="30"/>
          <w:lang w:eastAsia="ru-RU"/>
        </w:rPr>
        <w:t>1 сентября 2012 года</w:t>
      </w:r>
      <w:r w:rsidRPr="00CA53FC">
        <w:rPr>
          <w:rFonts w:ascii="Arial" w:eastAsia="Times New Roman" w:hAnsi="Arial" w:cs="Arial"/>
          <w:color w:val="003366"/>
          <w:sz w:val="30"/>
          <w:szCs w:val="30"/>
          <w:lang w:eastAsia="ru-RU"/>
        </w:rPr>
        <w:t xml:space="preserve"> в 4-х классах во исполнение поручения Президента Российской Федерации от 02.08.2009г. №Пр-2009, по распоряжению Правительства Российской Федерации от 28.01.2012г. №84-р, </w:t>
      </w:r>
      <w:bookmarkStart w:id="0" w:name="_GoBack"/>
      <w:bookmarkEnd w:id="0"/>
      <w:r w:rsidRPr="00CA53FC">
        <w:rPr>
          <w:rFonts w:ascii="Arial" w:eastAsia="Times New Roman" w:hAnsi="Arial" w:cs="Arial"/>
          <w:color w:val="003366"/>
          <w:sz w:val="30"/>
          <w:szCs w:val="30"/>
          <w:lang w:eastAsia="ru-RU"/>
        </w:rPr>
        <w:t>был введен комплексный учебный курс для общеобразовательных учреждений “Основы религиозных культур и светской этики” (ОРКСЭ).</w:t>
      </w:r>
    </w:p>
    <w:p w:rsidR="00CA53FC" w:rsidRPr="00CA53FC" w:rsidRDefault="00CA53FC" w:rsidP="00CA53FC">
      <w:pPr>
        <w:shd w:val="clear" w:color="auto" w:fill="F5F5F5"/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53656A"/>
          <w:sz w:val="30"/>
          <w:szCs w:val="30"/>
          <w:lang w:eastAsia="ru-RU"/>
        </w:rPr>
      </w:pPr>
      <w:r w:rsidRPr="00CA53FC">
        <w:rPr>
          <w:rFonts w:ascii="Arial" w:eastAsia="Times New Roman" w:hAnsi="Arial" w:cs="Arial"/>
          <w:color w:val="003366"/>
          <w:sz w:val="30"/>
          <w:szCs w:val="30"/>
          <w:lang w:eastAsia="ru-RU"/>
        </w:rPr>
        <w:t>Программа рассчитана на 34 учебных часа (по 1 часу в неделю).</w:t>
      </w:r>
    </w:p>
    <w:p w:rsidR="00CA53FC" w:rsidRPr="00CA53FC" w:rsidRDefault="00CA53FC" w:rsidP="00CA53FC">
      <w:pPr>
        <w:shd w:val="clear" w:color="auto" w:fill="F5F5F5"/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53656A"/>
          <w:sz w:val="30"/>
          <w:szCs w:val="30"/>
          <w:lang w:eastAsia="ru-RU"/>
        </w:rPr>
      </w:pPr>
      <w:r w:rsidRPr="00CA53FC">
        <w:rPr>
          <w:rFonts w:ascii="Arial" w:eastAsia="Times New Roman" w:hAnsi="Arial" w:cs="Arial"/>
          <w:b/>
          <w:bCs/>
          <w:color w:val="003366"/>
          <w:sz w:val="30"/>
          <w:szCs w:val="30"/>
          <w:lang w:eastAsia="ru-RU"/>
        </w:rPr>
        <w:t>Учебный курс ОРКСЭ включает в себя следующие модули:</w:t>
      </w:r>
    </w:p>
    <w:p w:rsidR="00CA53FC" w:rsidRPr="00CA53FC" w:rsidRDefault="00CA53FC" w:rsidP="00CA53FC">
      <w:pPr>
        <w:shd w:val="clear" w:color="auto" w:fill="F5F5F5"/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53656A"/>
          <w:sz w:val="30"/>
          <w:szCs w:val="30"/>
          <w:lang w:eastAsia="ru-RU"/>
        </w:rPr>
      </w:pPr>
      <w:r w:rsidRPr="00CA53FC">
        <w:rPr>
          <w:rFonts w:ascii="Arial" w:eastAsia="Times New Roman" w:hAnsi="Arial" w:cs="Arial"/>
          <w:color w:val="003366"/>
          <w:sz w:val="30"/>
          <w:szCs w:val="30"/>
          <w:lang w:eastAsia="ru-RU"/>
        </w:rPr>
        <w:t>1. Основы православной культуры;</w:t>
      </w:r>
    </w:p>
    <w:p w:rsidR="00CA53FC" w:rsidRPr="00CA53FC" w:rsidRDefault="00CA53FC" w:rsidP="00CA53FC">
      <w:pPr>
        <w:shd w:val="clear" w:color="auto" w:fill="F5F5F5"/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53656A"/>
          <w:sz w:val="30"/>
          <w:szCs w:val="30"/>
          <w:lang w:eastAsia="ru-RU"/>
        </w:rPr>
      </w:pPr>
      <w:r w:rsidRPr="00CA53FC">
        <w:rPr>
          <w:rFonts w:ascii="Arial" w:eastAsia="Times New Roman" w:hAnsi="Arial" w:cs="Arial"/>
          <w:color w:val="003366"/>
          <w:sz w:val="30"/>
          <w:szCs w:val="30"/>
          <w:lang w:eastAsia="ru-RU"/>
        </w:rPr>
        <w:t>2. Основы исламской культуры;</w:t>
      </w:r>
    </w:p>
    <w:p w:rsidR="00CA53FC" w:rsidRPr="00CA53FC" w:rsidRDefault="00CA53FC" w:rsidP="00CA53FC">
      <w:pPr>
        <w:shd w:val="clear" w:color="auto" w:fill="F5F5F5"/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53656A"/>
          <w:sz w:val="30"/>
          <w:szCs w:val="30"/>
          <w:lang w:eastAsia="ru-RU"/>
        </w:rPr>
      </w:pPr>
      <w:r w:rsidRPr="00CA53FC">
        <w:rPr>
          <w:rFonts w:ascii="Arial" w:eastAsia="Times New Roman" w:hAnsi="Arial" w:cs="Arial"/>
          <w:color w:val="003366"/>
          <w:sz w:val="30"/>
          <w:szCs w:val="30"/>
          <w:lang w:eastAsia="ru-RU"/>
        </w:rPr>
        <w:t>3. Основы буддийской культуры;</w:t>
      </w:r>
    </w:p>
    <w:p w:rsidR="00CA53FC" w:rsidRPr="00CA53FC" w:rsidRDefault="00CA53FC" w:rsidP="00CA53FC">
      <w:pPr>
        <w:shd w:val="clear" w:color="auto" w:fill="F5F5F5"/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53656A"/>
          <w:sz w:val="30"/>
          <w:szCs w:val="30"/>
          <w:lang w:eastAsia="ru-RU"/>
        </w:rPr>
      </w:pPr>
      <w:r w:rsidRPr="00CA53FC">
        <w:rPr>
          <w:rFonts w:ascii="Arial" w:eastAsia="Times New Roman" w:hAnsi="Arial" w:cs="Arial"/>
          <w:color w:val="003366"/>
          <w:sz w:val="30"/>
          <w:szCs w:val="30"/>
          <w:lang w:eastAsia="ru-RU"/>
        </w:rPr>
        <w:t>4. Основы иудейской культуры;</w:t>
      </w:r>
    </w:p>
    <w:p w:rsidR="00CA53FC" w:rsidRPr="00CA53FC" w:rsidRDefault="00CA53FC" w:rsidP="00CA53FC">
      <w:pPr>
        <w:shd w:val="clear" w:color="auto" w:fill="F5F5F5"/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53656A"/>
          <w:sz w:val="30"/>
          <w:szCs w:val="30"/>
          <w:lang w:eastAsia="ru-RU"/>
        </w:rPr>
      </w:pPr>
      <w:r w:rsidRPr="00CA53FC">
        <w:rPr>
          <w:rFonts w:ascii="Arial" w:eastAsia="Times New Roman" w:hAnsi="Arial" w:cs="Arial"/>
          <w:color w:val="003366"/>
          <w:sz w:val="30"/>
          <w:szCs w:val="30"/>
          <w:lang w:eastAsia="ru-RU"/>
        </w:rPr>
        <w:t>5. Основы мировых религиозных культур;</w:t>
      </w:r>
    </w:p>
    <w:p w:rsidR="00CA53FC" w:rsidRPr="00CA53FC" w:rsidRDefault="00CA53FC" w:rsidP="00CA53FC">
      <w:pPr>
        <w:shd w:val="clear" w:color="auto" w:fill="F5F5F5"/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53656A"/>
          <w:sz w:val="30"/>
          <w:szCs w:val="30"/>
          <w:lang w:eastAsia="ru-RU"/>
        </w:rPr>
      </w:pPr>
      <w:r w:rsidRPr="00CA53FC">
        <w:rPr>
          <w:rFonts w:ascii="Arial" w:eastAsia="Times New Roman" w:hAnsi="Arial" w:cs="Arial"/>
          <w:color w:val="003366"/>
          <w:sz w:val="30"/>
          <w:szCs w:val="30"/>
          <w:lang w:eastAsia="ru-RU"/>
        </w:rPr>
        <w:t>6. Основы светской этики.</w:t>
      </w:r>
    </w:p>
    <w:p w:rsidR="00CA53FC" w:rsidRPr="00CA53FC" w:rsidRDefault="00CA53FC" w:rsidP="00CA53FC">
      <w:pPr>
        <w:shd w:val="clear" w:color="auto" w:fill="F5F5F5"/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53656A"/>
          <w:sz w:val="30"/>
          <w:szCs w:val="30"/>
          <w:lang w:eastAsia="ru-RU"/>
        </w:rPr>
      </w:pPr>
      <w:r w:rsidRPr="00CA53FC">
        <w:rPr>
          <w:rFonts w:ascii="Arial" w:eastAsia="Times New Roman" w:hAnsi="Arial" w:cs="Arial"/>
          <w:color w:val="003366"/>
          <w:sz w:val="30"/>
          <w:szCs w:val="30"/>
          <w:lang w:eastAsia="ru-RU"/>
        </w:rPr>
        <w:t>Курс ОРКСЭ носит светский характер – у всех модулей единая методическая и методологическая основа, преподают его учителя начальных классов, прошедшие специальную подготовку.</w:t>
      </w:r>
    </w:p>
    <w:p w:rsidR="00CA53FC" w:rsidRPr="00CA53FC" w:rsidRDefault="00CA53FC" w:rsidP="00CA53FC">
      <w:pPr>
        <w:shd w:val="clear" w:color="auto" w:fill="F5F5F5"/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53656A"/>
          <w:sz w:val="30"/>
          <w:szCs w:val="30"/>
          <w:lang w:eastAsia="ru-RU"/>
        </w:rPr>
      </w:pPr>
      <w:r w:rsidRPr="00CA53FC">
        <w:rPr>
          <w:rFonts w:ascii="Arial" w:eastAsia="Times New Roman" w:hAnsi="Arial" w:cs="Arial"/>
          <w:color w:val="003366"/>
          <w:sz w:val="30"/>
          <w:szCs w:val="30"/>
          <w:lang w:eastAsia="ru-RU"/>
        </w:rPr>
        <w:t>Один из модулей изучается обучающимися с его согласия и по выбору его родителей (законных представителей).</w:t>
      </w:r>
    </w:p>
    <w:p w:rsidR="00CA53FC" w:rsidRPr="00CA53FC" w:rsidRDefault="00CA53FC" w:rsidP="00CA53FC">
      <w:pPr>
        <w:shd w:val="clear" w:color="auto" w:fill="F5F5F5"/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53656A"/>
          <w:sz w:val="30"/>
          <w:szCs w:val="30"/>
          <w:lang w:eastAsia="ru-RU"/>
        </w:rPr>
      </w:pPr>
      <w:r w:rsidRPr="00CA53FC">
        <w:rPr>
          <w:rFonts w:ascii="Arial" w:eastAsia="Times New Roman" w:hAnsi="Arial" w:cs="Arial"/>
          <w:b/>
          <w:bCs/>
          <w:color w:val="003366"/>
          <w:sz w:val="30"/>
          <w:szCs w:val="30"/>
          <w:lang w:eastAsia="ru-RU"/>
        </w:rPr>
        <w:t>Цель учебного курса ОРКСЭ</w:t>
      </w:r>
      <w:r w:rsidRPr="00CA53FC">
        <w:rPr>
          <w:rFonts w:ascii="Arial" w:eastAsia="Times New Roman" w:hAnsi="Arial" w:cs="Arial"/>
          <w:color w:val="003366"/>
          <w:sz w:val="30"/>
          <w:szCs w:val="30"/>
          <w:lang w:eastAsia="ru-RU"/>
        </w:rPr>
        <w:t> –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CA53FC" w:rsidRPr="00CA53FC" w:rsidRDefault="00CA53FC" w:rsidP="00CA53FC">
      <w:pPr>
        <w:shd w:val="clear" w:color="auto" w:fill="F5F5F5"/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53656A"/>
          <w:sz w:val="30"/>
          <w:szCs w:val="30"/>
          <w:lang w:eastAsia="ru-RU"/>
        </w:rPr>
      </w:pPr>
      <w:r w:rsidRPr="00CA53FC">
        <w:rPr>
          <w:rFonts w:ascii="Arial" w:eastAsia="Times New Roman" w:hAnsi="Arial" w:cs="Arial"/>
          <w:b/>
          <w:bCs/>
          <w:color w:val="003366"/>
          <w:sz w:val="30"/>
          <w:szCs w:val="30"/>
          <w:lang w:eastAsia="ru-RU"/>
        </w:rPr>
        <w:t>Задачи учебного курса ОРКСЭ:</w:t>
      </w:r>
      <w:r w:rsidRPr="00CA53FC">
        <w:rPr>
          <w:rFonts w:ascii="Arial" w:eastAsia="Times New Roman" w:hAnsi="Arial" w:cs="Arial"/>
          <w:color w:val="53656A"/>
          <w:sz w:val="30"/>
          <w:szCs w:val="30"/>
          <w:lang w:eastAsia="ru-RU"/>
        </w:rPr>
        <w:br/>
      </w:r>
      <w:r w:rsidRPr="00CA53FC">
        <w:rPr>
          <w:rFonts w:ascii="Arial" w:eastAsia="Times New Roman" w:hAnsi="Arial" w:cs="Arial"/>
          <w:color w:val="003366"/>
          <w:sz w:val="30"/>
          <w:szCs w:val="30"/>
          <w:lang w:eastAsia="ru-RU"/>
        </w:rPr>
        <w:t>1) знакомство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  <w:r w:rsidRPr="00CA53FC">
        <w:rPr>
          <w:rFonts w:ascii="Arial" w:eastAsia="Times New Roman" w:hAnsi="Arial" w:cs="Arial"/>
          <w:color w:val="53656A"/>
          <w:sz w:val="30"/>
          <w:szCs w:val="30"/>
          <w:lang w:eastAsia="ru-RU"/>
        </w:rPr>
        <w:br/>
      </w:r>
      <w:r w:rsidRPr="00CA53FC">
        <w:rPr>
          <w:rFonts w:ascii="Arial" w:eastAsia="Times New Roman" w:hAnsi="Arial" w:cs="Arial"/>
          <w:color w:val="003366"/>
          <w:sz w:val="30"/>
          <w:szCs w:val="30"/>
          <w:lang w:eastAsia="ru-RU"/>
        </w:rPr>
        <w:t>2) развитие представлений младшего подростка о значении нравственных норм и ценностей для достойной жизни личности, семьи, общества;</w:t>
      </w:r>
      <w:r w:rsidRPr="00CA53FC">
        <w:rPr>
          <w:rFonts w:ascii="Arial" w:eastAsia="Times New Roman" w:hAnsi="Arial" w:cs="Arial"/>
          <w:color w:val="53656A"/>
          <w:sz w:val="30"/>
          <w:szCs w:val="30"/>
          <w:lang w:eastAsia="ru-RU"/>
        </w:rPr>
        <w:br/>
      </w:r>
      <w:r w:rsidRPr="00CA53FC">
        <w:rPr>
          <w:rFonts w:ascii="Arial" w:eastAsia="Times New Roman" w:hAnsi="Arial" w:cs="Arial"/>
          <w:color w:val="003366"/>
          <w:sz w:val="30"/>
          <w:szCs w:val="30"/>
          <w:lang w:eastAsia="ru-RU"/>
        </w:rPr>
        <w:t>3) 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  <w:r w:rsidRPr="00CA53FC">
        <w:rPr>
          <w:rFonts w:ascii="Arial" w:eastAsia="Times New Roman" w:hAnsi="Arial" w:cs="Arial"/>
          <w:color w:val="53656A"/>
          <w:sz w:val="30"/>
          <w:szCs w:val="30"/>
          <w:lang w:eastAsia="ru-RU"/>
        </w:rPr>
        <w:br/>
      </w:r>
      <w:r w:rsidRPr="00CA53FC">
        <w:rPr>
          <w:rFonts w:ascii="Arial" w:eastAsia="Times New Roman" w:hAnsi="Arial" w:cs="Arial"/>
          <w:color w:val="003366"/>
          <w:sz w:val="30"/>
          <w:szCs w:val="30"/>
          <w:lang w:eastAsia="ru-RU"/>
        </w:rPr>
        <w:t>4) развитие способностей младших школьников к общению в полиэтнической и многоконфессиональной среде на основе взаимного</w:t>
      </w:r>
      <w:r w:rsidRPr="00CA53FC">
        <w:rPr>
          <w:rFonts w:ascii="Arial" w:eastAsia="Times New Roman" w:hAnsi="Arial" w:cs="Arial"/>
          <w:color w:val="53656A"/>
          <w:sz w:val="30"/>
          <w:szCs w:val="30"/>
          <w:lang w:eastAsia="ru-RU"/>
        </w:rPr>
        <w:t> ув</w:t>
      </w:r>
      <w:r w:rsidRPr="00CA53FC">
        <w:rPr>
          <w:rFonts w:ascii="Arial" w:eastAsia="Times New Roman" w:hAnsi="Arial" w:cs="Arial"/>
          <w:color w:val="003366"/>
          <w:sz w:val="30"/>
          <w:szCs w:val="30"/>
          <w:lang w:eastAsia="ru-RU"/>
        </w:rPr>
        <w:t>ажения и диалога во имя общественного мира и согласия.</w:t>
      </w:r>
    </w:p>
    <w:p w:rsidR="00522C9D" w:rsidRDefault="00522C9D"/>
    <w:sectPr w:rsidR="00522C9D" w:rsidSect="00024FC4">
      <w:pgSz w:w="11906" w:h="16838"/>
      <w:pgMar w:top="454" w:right="567" w:bottom="567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FC"/>
    <w:rsid w:val="00024FC4"/>
    <w:rsid w:val="001C3B54"/>
    <w:rsid w:val="00382BB0"/>
    <w:rsid w:val="004E2BA4"/>
    <w:rsid w:val="00522C9D"/>
    <w:rsid w:val="00CA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E930"/>
  <w15:chartTrackingRefBased/>
  <w15:docId w15:val="{8A15A96D-6826-49FD-971C-C7487F13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2020-06-04T06:50:00Z</dcterms:created>
  <dcterms:modified xsi:type="dcterms:W3CDTF">2020-06-04T11:58:00Z</dcterms:modified>
</cp:coreProperties>
</file>