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03E1E" w14:textId="436DA33D" w:rsidR="00BF7ECB" w:rsidRDefault="0042751F" w:rsidP="004275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51F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6DB45A" wp14:editId="1A60F931">
            <wp:simplePos x="1112520" y="716280"/>
            <wp:positionH relativeFrom="margin">
              <wp:align>left</wp:align>
            </wp:positionH>
            <wp:positionV relativeFrom="margin">
              <wp:align>top</wp:align>
            </wp:positionV>
            <wp:extent cx="1935480" cy="1935480"/>
            <wp:effectExtent l="0" t="0" r="762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Рекомендации родителям по профилактике правонарушений и преступлений</w:t>
      </w:r>
    </w:p>
    <w:p w14:paraId="5CE6E29E" w14:textId="77E51DBE" w:rsidR="0042751F" w:rsidRDefault="0042751F" w:rsidP="00427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Старайтесь проводить больше времени со своим ребенком, интересуйтесь его успехами и неудачами;</w:t>
      </w:r>
    </w:p>
    <w:p w14:paraId="2BB309F2" w14:textId="3CC41B1F" w:rsidR="0042751F" w:rsidRDefault="0042751F" w:rsidP="00427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Помогайте своему ребенку в разрешении проблем, трудностей;</w:t>
      </w:r>
    </w:p>
    <w:p w14:paraId="4A514110" w14:textId="392453A2" w:rsidR="0042751F" w:rsidRDefault="0042751F" w:rsidP="00427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Объясняйте ребенку правила поведения в школе, дома, на улице, в общественных местах;</w:t>
      </w:r>
    </w:p>
    <w:p w14:paraId="41A9504F" w14:textId="6839D3F7" w:rsidR="0042751F" w:rsidRDefault="0042751F" w:rsidP="00427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Интересуйтесь, с кем и где ваш ребенок проводит время;</w:t>
      </w:r>
    </w:p>
    <w:p w14:paraId="0D859E80" w14:textId="64E4BC4C" w:rsidR="0042751F" w:rsidRDefault="0042751F" w:rsidP="00427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Запишите ребенка в спортивную секцию или кружок, займите его свободное время;</w:t>
      </w:r>
    </w:p>
    <w:p w14:paraId="3618A27A" w14:textId="3FCB4ADB" w:rsidR="0042751F" w:rsidRDefault="0042751F" w:rsidP="00427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 стесняйтесь обращаться за помощью в школу, к специалистам других учреждений и организаций;</w:t>
      </w:r>
    </w:p>
    <w:p w14:paraId="75039590" w14:textId="15448AD8" w:rsidR="0042751F" w:rsidRDefault="0042751F" w:rsidP="004275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Подавайте положительный пример.</w:t>
      </w:r>
    </w:p>
    <w:p w14:paraId="018F433C" w14:textId="0CCC4317" w:rsidR="0042751F" w:rsidRDefault="0042751F" w:rsidP="0042751F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2751F">
        <w:rPr>
          <w:rFonts w:ascii="Times New Roman" w:hAnsi="Times New Roman" w:cs="Times New Roman"/>
          <w:color w:val="002060"/>
          <w:sz w:val="28"/>
          <w:szCs w:val="28"/>
        </w:rPr>
        <w:t>Для профилактики правонарушений необходимо обеспечить различные формы досуга!</w:t>
      </w:r>
    </w:p>
    <w:p w14:paraId="13367E7C" w14:textId="5DA6BF21" w:rsidR="0042751F" w:rsidRDefault="0042751F" w:rsidP="004275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 позволяет увеличить внеучебную занятость, направить силы и знания в нужное русло, уменьшить риск попадания в плохие компании.</w:t>
      </w:r>
    </w:p>
    <w:p w14:paraId="60FF2AA1" w14:textId="1F2C94A9" w:rsidR="0042751F" w:rsidRDefault="0042751F" w:rsidP="004275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FC1">
        <w:rPr>
          <w:rFonts w:ascii="Times New Roman" w:hAnsi="Times New Roman" w:cs="Times New Roman"/>
          <w:color w:val="FF0000"/>
          <w:sz w:val="28"/>
          <w:szCs w:val="28"/>
        </w:rPr>
        <w:t>Интеллектуальный досуг</w:t>
      </w:r>
      <w:r w:rsidR="00C01FC1" w:rsidRPr="00C01F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1FC1">
        <w:rPr>
          <w:rFonts w:ascii="Times New Roman" w:hAnsi="Times New Roman" w:cs="Times New Roman"/>
          <w:sz w:val="28"/>
          <w:szCs w:val="28"/>
        </w:rPr>
        <w:t>(реализация интеллектуального потенциала) – обеспечьте участие в олимпиадах и конференциях, доступность библиотек, музеев.</w:t>
      </w:r>
    </w:p>
    <w:p w14:paraId="0C4FCFD2" w14:textId="06E24C10" w:rsidR="00C01FC1" w:rsidRDefault="00C01FC1" w:rsidP="004275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1FC1">
        <w:rPr>
          <w:rFonts w:ascii="Times New Roman" w:hAnsi="Times New Roman" w:cs="Times New Roman"/>
          <w:color w:val="FF0000"/>
          <w:sz w:val="28"/>
          <w:szCs w:val="28"/>
        </w:rPr>
        <w:t xml:space="preserve">Культурный и спортивный досуг </w:t>
      </w:r>
      <w:r>
        <w:rPr>
          <w:rFonts w:ascii="Times New Roman" w:hAnsi="Times New Roman" w:cs="Times New Roman"/>
          <w:sz w:val="28"/>
          <w:szCs w:val="28"/>
        </w:rPr>
        <w:t>(гармоничное развитие личности) – обеспечьте доступность детей на стадионы, в школы искусств, дома культуры и спорта.</w:t>
      </w:r>
    </w:p>
    <w:p w14:paraId="328CB2AB" w14:textId="55608CD4" w:rsidR="00C01FC1" w:rsidRDefault="00C01FC1" w:rsidP="004275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5D73D6" wp14:editId="740780FF">
            <wp:simplePos x="0" y="0"/>
            <wp:positionH relativeFrom="margin">
              <wp:align>right</wp:align>
            </wp:positionH>
            <wp:positionV relativeFrom="margin">
              <wp:posOffset>7153910</wp:posOffset>
            </wp:positionV>
            <wp:extent cx="1797685" cy="20961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FC1">
        <w:rPr>
          <w:rFonts w:ascii="Times New Roman" w:hAnsi="Times New Roman" w:cs="Times New Roman"/>
          <w:color w:val="FF0000"/>
          <w:sz w:val="28"/>
          <w:szCs w:val="28"/>
        </w:rPr>
        <w:t xml:space="preserve">Общественно полезный досуг </w:t>
      </w:r>
      <w:r>
        <w:rPr>
          <w:rFonts w:ascii="Times New Roman" w:hAnsi="Times New Roman" w:cs="Times New Roman"/>
          <w:sz w:val="28"/>
          <w:szCs w:val="28"/>
        </w:rPr>
        <w:t>(экологическое воспитание, чувство милосердия, сопереживания) – обеспечьте участие детей в экологических мероприятиях, помощи нуждающимся.</w:t>
      </w:r>
    </w:p>
    <w:p w14:paraId="7691AD6B" w14:textId="49D23593" w:rsidR="0042751F" w:rsidRDefault="0042751F" w:rsidP="004275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C88544" w14:textId="435A8B2A" w:rsidR="00C01FC1" w:rsidRDefault="00C01FC1" w:rsidP="00C01F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только слабые люди совершают преступления, сильному и счастливому человеку они ни к чему!</w:t>
      </w:r>
    </w:p>
    <w:p w14:paraId="7CE07B13" w14:textId="2746776E" w:rsidR="0042751F" w:rsidRPr="0042751F" w:rsidRDefault="0042751F" w:rsidP="004275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7AC5A9" w14:textId="77777777" w:rsidR="0042751F" w:rsidRPr="0042751F" w:rsidRDefault="0042751F" w:rsidP="0042751F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42751F" w:rsidRPr="0042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04"/>
    <w:rsid w:val="0042131C"/>
    <w:rsid w:val="0042751F"/>
    <w:rsid w:val="007B5004"/>
    <w:rsid w:val="00BF7ECB"/>
    <w:rsid w:val="00C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46EA"/>
  <w15:chartTrackingRefBased/>
  <w15:docId w15:val="{1600E1E1-F8BB-40D0-92F0-2EF8775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2022-10-11T04:15:00Z</dcterms:created>
  <dcterms:modified xsi:type="dcterms:W3CDTF">2022-10-11T04:35:00Z</dcterms:modified>
</cp:coreProperties>
</file>