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AE" w:rsidRDefault="003E25AE" w:rsidP="003E25A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672044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E25AE" w:rsidRDefault="003E25AE" w:rsidP="003E25A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3E25AE" w:rsidRDefault="003E25AE" w:rsidP="003E25A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2" w:name="b9444d29-65ec-4c32-898a-350f279bf839"/>
      <w:bookmarkEnd w:id="2"/>
    </w:p>
    <w:p w:rsidR="003E25AE" w:rsidRDefault="003E25AE" w:rsidP="003E25AE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3E25AE" w:rsidRDefault="003E25AE" w:rsidP="003E25AE">
      <w:pPr>
        <w:spacing w:after="0"/>
        <w:ind w:left="120"/>
      </w:pPr>
    </w:p>
    <w:p w:rsidR="003E25AE" w:rsidRDefault="003E25AE" w:rsidP="003E25A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E25AE" w:rsidTr="003E25AE">
        <w:tc>
          <w:tcPr>
            <w:tcW w:w="3114" w:type="dxa"/>
          </w:tcPr>
          <w:p w:rsidR="003E25AE" w:rsidRDefault="003E25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3E25AE" w:rsidRDefault="003E25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3E25AE" w:rsidRDefault="003E25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3E25AE" w:rsidRDefault="003E25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3E25AE" w:rsidRDefault="003E25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3E25AE" w:rsidRDefault="003E25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3E25AE" w:rsidRDefault="003E25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3E25AE" w:rsidRDefault="003E25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3E25AE" w:rsidRDefault="003E25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3E25AE" w:rsidRDefault="003E25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3E25AE" w:rsidRDefault="003E25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3E25AE" w:rsidRDefault="003E25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3E25AE" w:rsidRDefault="003E25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3E25AE" w:rsidRDefault="003E25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3E25AE" w:rsidRDefault="003E25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3E25AE" w:rsidRDefault="003E25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3E25AE" w:rsidRDefault="003E25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3E25AE" w:rsidRDefault="003E25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8930B7" w:rsidRPr="003E25AE" w:rsidRDefault="008930B7">
      <w:pPr>
        <w:spacing w:after="0"/>
        <w:ind w:left="120"/>
        <w:rPr>
          <w:lang w:val="ru-RU"/>
        </w:rPr>
      </w:pPr>
      <w:bookmarkStart w:id="3" w:name="_GoBack"/>
      <w:bookmarkEnd w:id="3"/>
    </w:p>
    <w:p w:rsidR="008930B7" w:rsidRPr="003E25AE" w:rsidRDefault="008930B7">
      <w:pPr>
        <w:spacing w:after="0"/>
        <w:ind w:left="120"/>
        <w:rPr>
          <w:lang w:val="ru-RU"/>
        </w:rPr>
      </w:pPr>
    </w:p>
    <w:p w:rsidR="008930B7" w:rsidRPr="003E25AE" w:rsidRDefault="008930B7">
      <w:pPr>
        <w:spacing w:after="0"/>
        <w:ind w:left="120"/>
        <w:rPr>
          <w:lang w:val="ru-RU"/>
        </w:rPr>
      </w:pPr>
    </w:p>
    <w:p w:rsidR="008930B7" w:rsidRPr="003E25AE" w:rsidRDefault="008930B7">
      <w:pPr>
        <w:spacing w:after="0"/>
        <w:ind w:left="120"/>
        <w:rPr>
          <w:lang w:val="ru-RU"/>
        </w:rPr>
      </w:pPr>
    </w:p>
    <w:p w:rsidR="008930B7" w:rsidRPr="003E25AE" w:rsidRDefault="008930B7">
      <w:pPr>
        <w:spacing w:after="0"/>
        <w:ind w:left="120"/>
        <w:rPr>
          <w:lang w:val="ru-RU"/>
        </w:rPr>
      </w:pPr>
    </w:p>
    <w:p w:rsidR="008930B7" w:rsidRPr="003E25AE" w:rsidRDefault="002D1C2B">
      <w:pPr>
        <w:spacing w:after="0" w:line="408" w:lineRule="auto"/>
        <w:ind w:left="120"/>
        <w:jc w:val="center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30B7" w:rsidRPr="003E25AE" w:rsidRDefault="002D1C2B">
      <w:pPr>
        <w:spacing w:after="0" w:line="408" w:lineRule="auto"/>
        <w:ind w:left="120"/>
        <w:jc w:val="center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7296279)</w:t>
      </w: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2D1C2B">
      <w:pPr>
        <w:spacing w:after="0" w:line="408" w:lineRule="auto"/>
        <w:ind w:left="120"/>
        <w:jc w:val="center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предмета «Химия. Базовый уровень»</w:t>
      </w:r>
    </w:p>
    <w:p w:rsidR="008930B7" w:rsidRPr="003E25AE" w:rsidRDefault="002D1C2B">
      <w:pPr>
        <w:spacing w:after="0" w:line="408" w:lineRule="auto"/>
        <w:ind w:left="120"/>
        <w:jc w:val="center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jc w:val="center"/>
        <w:rPr>
          <w:lang w:val="ru-RU"/>
        </w:rPr>
      </w:pPr>
    </w:p>
    <w:p w:rsidR="008930B7" w:rsidRPr="003E25AE" w:rsidRDefault="008930B7">
      <w:pPr>
        <w:spacing w:after="0"/>
        <w:ind w:left="120"/>
        <w:rPr>
          <w:lang w:val="ru-RU"/>
        </w:rPr>
      </w:pPr>
    </w:p>
    <w:p w:rsidR="008930B7" w:rsidRPr="003E25AE" w:rsidRDefault="008930B7">
      <w:pPr>
        <w:rPr>
          <w:lang w:val="ru-RU"/>
        </w:rPr>
        <w:sectPr w:rsidR="008930B7" w:rsidRPr="003E25AE">
          <w:pgSz w:w="11906" w:h="16383"/>
          <w:pgMar w:top="1134" w:right="850" w:bottom="1134" w:left="1701" w:header="720" w:footer="720" w:gutter="0"/>
          <w:cols w:space="720"/>
        </w:sectPr>
      </w:pPr>
    </w:p>
    <w:p w:rsidR="008930B7" w:rsidRPr="003E25AE" w:rsidRDefault="002D1C2B">
      <w:pPr>
        <w:spacing w:after="0" w:line="264" w:lineRule="auto"/>
        <w:ind w:left="120"/>
        <w:jc w:val="both"/>
        <w:rPr>
          <w:lang w:val="ru-RU"/>
        </w:rPr>
      </w:pPr>
      <w:bookmarkStart w:id="4" w:name="block-56720446"/>
      <w:bookmarkEnd w:id="0"/>
      <w:r w:rsidRPr="003E25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30B7" w:rsidRPr="003E25AE" w:rsidRDefault="008930B7">
      <w:pPr>
        <w:spacing w:after="0" w:line="264" w:lineRule="auto"/>
        <w:ind w:left="120"/>
        <w:jc w:val="both"/>
        <w:rPr>
          <w:lang w:val="ru-RU"/>
        </w:rPr>
      </w:pP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</w:t>
      </w:r>
      <w:r w:rsidRPr="003E25AE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</w:t>
      </w:r>
      <w:r w:rsidRPr="003E25AE">
        <w:rPr>
          <w:rFonts w:ascii="Times New Roman" w:hAnsi="Times New Roman"/>
          <w:color w:val="000000"/>
          <w:sz w:val="28"/>
          <w:lang w:val="ru-RU"/>
        </w:rPr>
        <w:t>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</w:t>
      </w:r>
      <w:r w:rsidRPr="003E25AE">
        <w:rPr>
          <w:rFonts w:ascii="Times New Roman" w:hAnsi="Times New Roman"/>
          <w:color w:val="000000"/>
          <w:sz w:val="28"/>
          <w:lang w:val="ru-RU"/>
        </w:rPr>
        <w:t>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</w:t>
      </w:r>
      <w:r w:rsidRPr="003E25AE">
        <w:rPr>
          <w:rFonts w:ascii="Times New Roman" w:hAnsi="Times New Roman"/>
          <w:color w:val="000000"/>
          <w:sz w:val="28"/>
          <w:lang w:val="ru-RU"/>
        </w:rPr>
        <w:t>ьной деятельности обучающегося по освоению учебного содержания.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</w:t>
      </w:r>
      <w:r w:rsidRPr="003E25AE">
        <w:rPr>
          <w:rFonts w:ascii="Times New Roman" w:hAnsi="Times New Roman"/>
          <w:color w:val="000000"/>
          <w:sz w:val="28"/>
          <w:lang w:val="ru-RU"/>
        </w:rPr>
        <w:t>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для саморазвития и формирования культуры личности, её общей и функциональной грамотности;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</w:t>
      </w:r>
      <w:r w:rsidRPr="003E25AE">
        <w:rPr>
          <w:rFonts w:ascii="Times New Roman" w:hAnsi="Times New Roman"/>
          <w:color w:val="000000"/>
          <w:sz w:val="28"/>
          <w:lang w:val="ru-RU"/>
        </w:rPr>
        <w:t>мений, необходимых как в повседневной жизни, так и в профессиональной деятельности;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чной грамотности обучающихся;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</w:t>
      </w:r>
      <w:r w:rsidRPr="003E25AE">
        <w:rPr>
          <w:rFonts w:ascii="Times New Roman" w:hAnsi="Times New Roman"/>
          <w:color w:val="000000"/>
          <w:sz w:val="28"/>
          <w:lang w:val="ru-RU"/>
        </w:rPr>
        <w:t>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</w:t>
      </w:r>
      <w:r w:rsidRPr="003E25AE">
        <w:rPr>
          <w:rFonts w:ascii="Times New Roman" w:hAnsi="Times New Roman"/>
          <w:color w:val="000000"/>
          <w:sz w:val="28"/>
          <w:lang w:val="ru-RU"/>
        </w:rPr>
        <w:t>ий химии, основ неорганической химии и некоторых отдельных значимых понятий органической химии.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</w:t>
      </w:r>
      <w:r w:rsidRPr="003E25AE">
        <w:rPr>
          <w:rFonts w:ascii="Times New Roman" w:hAnsi="Times New Roman"/>
          <w:color w:val="000000"/>
          <w:sz w:val="28"/>
          <w:lang w:val="ru-RU"/>
        </w:rPr>
        <w:t>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</w:t>
      </w:r>
      <w:r w:rsidRPr="003E25AE">
        <w:rPr>
          <w:rFonts w:ascii="Times New Roman" w:hAnsi="Times New Roman"/>
          <w:color w:val="000000"/>
          <w:sz w:val="28"/>
          <w:lang w:val="ru-RU"/>
        </w:rPr>
        <w:t>«Окружающий мир», «Биология. 5–7 классы» и «Физика. 7 класс».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При изучении химии на ур</w:t>
      </w:r>
      <w:r w:rsidRPr="003E25AE">
        <w:rPr>
          <w:rFonts w:ascii="Times New Roman" w:hAnsi="Times New Roman"/>
          <w:color w:val="000000"/>
          <w:sz w:val="28"/>
          <w:lang w:val="ru-RU"/>
        </w:rPr>
        <w:t>овне основного общего образования важное значение приобрели такие цели, как: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</w:t>
      </w:r>
      <w:r w:rsidRPr="003E25AE">
        <w:rPr>
          <w:rFonts w:ascii="Times New Roman" w:hAnsi="Times New Roman"/>
          <w:color w:val="000000"/>
          <w:sz w:val="28"/>
          <w:lang w:val="ru-RU"/>
        </w:rPr>
        <w:t>ям жизни;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естественно-научной грамотности, в том </w:t>
      </w:r>
      <w:r w:rsidRPr="003E25AE">
        <w:rPr>
          <w:rFonts w:ascii="Times New Roman" w:hAnsi="Times New Roman"/>
          <w:color w:val="000000"/>
          <w:sz w:val="28"/>
          <w:lang w:val="ru-RU"/>
        </w:rPr>
        <w:t>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</w:t>
      </w:r>
      <w:r w:rsidRPr="003E25AE">
        <w:rPr>
          <w:rFonts w:ascii="Times New Roman" w:hAnsi="Times New Roman"/>
          <w:color w:val="000000"/>
          <w:sz w:val="28"/>
          <w:lang w:val="ru-RU"/>
        </w:rPr>
        <w:t>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3E25AE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</w:t>
      </w:r>
      <w:r w:rsidRPr="003E25AE">
        <w:rPr>
          <w:rFonts w:ascii="Times New Roman" w:hAnsi="Times New Roman"/>
          <w:color w:val="000000"/>
          <w:sz w:val="28"/>
          <w:lang w:val="ru-RU"/>
        </w:rPr>
        <w:t>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bookmarkStart w:id="5" w:name="9012e5c9-2e66-40e9-9799-caf6f2595164"/>
      <w:r w:rsidRPr="003E25AE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в 9 классе – 68 часов (2 часа в неделю).</w:t>
      </w:r>
      <w:bookmarkEnd w:id="5"/>
    </w:p>
    <w:p w:rsidR="008930B7" w:rsidRPr="003E25AE" w:rsidRDefault="008930B7">
      <w:pPr>
        <w:spacing w:after="0" w:line="264" w:lineRule="auto"/>
        <w:ind w:left="120"/>
        <w:jc w:val="both"/>
        <w:rPr>
          <w:lang w:val="ru-RU"/>
        </w:rPr>
      </w:pPr>
    </w:p>
    <w:p w:rsidR="008930B7" w:rsidRPr="003E25AE" w:rsidRDefault="008930B7">
      <w:pPr>
        <w:spacing w:after="0" w:line="264" w:lineRule="auto"/>
        <w:ind w:left="120"/>
        <w:jc w:val="both"/>
        <w:rPr>
          <w:lang w:val="ru-RU"/>
        </w:rPr>
      </w:pPr>
    </w:p>
    <w:p w:rsidR="008930B7" w:rsidRPr="003E25AE" w:rsidRDefault="008930B7">
      <w:pPr>
        <w:rPr>
          <w:lang w:val="ru-RU"/>
        </w:rPr>
        <w:sectPr w:rsidR="008930B7" w:rsidRPr="003E25AE">
          <w:pgSz w:w="11906" w:h="16383"/>
          <w:pgMar w:top="1134" w:right="850" w:bottom="1134" w:left="1701" w:header="720" w:footer="720" w:gutter="0"/>
          <w:cols w:space="720"/>
        </w:sectPr>
      </w:pPr>
    </w:p>
    <w:p w:rsidR="008930B7" w:rsidRPr="003E25AE" w:rsidRDefault="002D1C2B">
      <w:pPr>
        <w:spacing w:after="0" w:line="264" w:lineRule="auto"/>
        <w:ind w:left="120"/>
        <w:jc w:val="both"/>
        <w:rPr>
          <w:lang w:val="ru-RU"/>
        </w:rPr>
      </w:pPr>
      <w:bookmarkStart w:id="6" w:name="block-56720447"/>
      <w:bookmarkEnd w:id="4"/>
      <w:r w:rsidRPr="003E25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30B7" w:rsidRPr="003E25AE" w:rsidRDefault="008930B7">
      <w:pPr>
        <w:spacing w:after="0" w:line="264" w:lineRule="auto"/>
        <w:ind w:left="120"/>
        <w:jc w:val="both"/>
        <w:rPr>
          <w:lang w:val="ru-RU"/>
        </w:rPr>
      </w:pP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</w:t>
      </w:r>
      <w:r w:rsidRPr="003E25AE">
        <w:rPr>
          <w:rFonts w:ascii="Times New Roman" w:hAnsi="Times New Roman"/>
          <w:color w:val="000000"/>
          <w:sz w:val="28"/>
          <w:lang w:val="ru-RU"/>
        </w:rPr>
        <w:t>Агрегатное состояние веществ. Понятие о методах познания в химии. Чистые вещества и смеси. Способы разделения смесей.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Химическая фо</w:t>
      </w:r>
      <w:r w:rsidRPr="003E25AE">
        <w:rPr>
          <w:rFonts w:ascii="Times New Roman" w:hAnsi="Times New Roman"/>
          <w:color w:val="000000"/>
          <w:sz w:val="28"/>
          <w:lang w:val="ru-RU"/>
        </w:rPr>
        <w:t>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ства, массы и числа структурных единиц вещества. Расчёты по формулам химических соединений.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</w:t>
      </w:r>
      <w:r w:rsidRPr="003E25AE">
        <w:rPr>
          <w:rFonts w:ascii="Times New Roman" w:hAnsi="Times New Roman"/>
          <w:color w:val="000000"/>
          <w:sz w:val="28"/>
          <w:lang w:val="ru-RU"/>
        </w:rPr>
        <w:t>ия, разложения, замещения, обмена).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</w:t>
      </w:r>
      <w:r w:rsidRPr="003E25AE">
        <w:rPr>
          <w:rFonts w:ascii="Times New Roman" w:hAnsi="Times New Roman"/>
          <w:color w:val="000000"/>
          <w:sz w:val="28"/>
          <w:lang w:val="ru-RU"/>
        </w:rPr>
        <w:t>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E25AE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E25AE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Воздух – 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</w:t>
      </w:r>
      <w:r w:rsidRPr="003E25AE">
        <w:rPr>
          <w:rFonts w:ascii="Times New Roman" w:hAnsi="Times New Roman"/>
          <w:color w:val="000000"/>
          <w:sz w:val="28"/>
          <w:lang w:val="ru-RU"/>
        </w:rPr>
        <w:t>лорода в природе. Озон – аллотропная модификация кислорода.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</w:r>
      <w:r w:rsidRPr="003E25AE">
        <w:rPr>
          <w:rFonts w:ascii="Times New Roman" w:hAnsi="Times New Roman"/>
          <w:color w:val="000000"/>
          <w:sz w:val="28"/>
          <w:lang w:val="ru-RU"/>
        </w:rPr>
        <w:t>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очистка природных вод.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Основани</w:t>
      </w:r>
      <w:r w:rsidRPr="003E25AE">
        <w:rPr>
          <w:rFonts w:ascii="Times New Roman" w:hAnsi="Times New Roman"/>
          <w:color w:val="000000"/>
          <w:sz w:val="28"/>
          <w:lang w:val="ru-RU"/>
        </w:rPr>
        <w:t>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</w:t>
      </w:r>
      <w:r w:rsidRPr="003E25AE">
        <w:rPr>
          <w:rFonts w:ascii="Times New Roman" w:hAnsi="Times New Roman"/>
          <w:color w:val="000000"/>
          <w:sz w:val="28"/>
          <w:lang w:val="ru-RU"/>
        </w:rPr>
        <w:t>ти металлов Н. Н. Бекетова. Получение кислот.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</w:t>
      </w:r>
      <w:r w:rsidRPr="003E25AE">
        <w:rPr>
          <w:rFonts w:ascii="Times New Roman" w:hAnsi="Times New Roman"/>
          <w:color w:val="000000"/>
          <w:sz w:val="28"/>
          <w:lang w:val="ru-RU"/>
        </w:rPr>
        <w:t>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E25AE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</w:t>
      </w:r>
      <w:r w:rsidRPr="003E25AE">
        <w:rPr>
          <w:rFonts w:ascii="Times New Roman" w:hAnsi="Times New Roman"/>
          <w:color w:val="000000"/>
          <w:sz w:val="28"/>
          <w:lang w:val="ru-RU"/>
        </w:rPr>
        <w:t>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E25AE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</w:t>
      </w:r>
      <w:r w:rsidRPr="003E25AE">
        <w:rPr>
          <w:rFonts w:ascii="Times New Roman" w:hAnsi="Times New Roman"/>
          <w:color w:val="000000"/>
          <w:sz w:val="28"/>
          <w:lang w:val="ru-RU"/>
        </w:rPr>
        <w:t>вора соли, решение экспериментальных задач по теме «Важнейшие классы неорганических соединений».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</w:t>
      </w:r>
      <w:r w:rsidRPr="003E25AE">
        <w:rPr>
          <w:rFonts w:ascii="Times New Roman" w:hAnsi="Times New Roman"/>
          <w:color w:val="000000"/>
          <w:sz w:val="28"/>
          <w:lang w:val="ru-RU"/>
        </w:rPr>
        <w:t>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Строение атомов. Состав атом</w:t>
      </w:r>
      <w:r w:rsidRPr="003E25AE">
        <w:rPr>
          <w:rFonts w:ascii="Times New Roman" w:hAnsi="Times New Roman"/>
          <w:color w:val="000000"/>
          <w:sz w:val="28"/>
          <w:lang w:val="ru-RU"/>
        </w:rPr>
        <w:t>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Закономерности изменени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я радиуса атомов химических элементов, металлических и неметаллических свойств по группам и периодам.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Химическ</w:t>
      </w:r>
      <w:r w:rsidRPr="003E25AE">
        <w:rPr>
          <w:rFonts w:ascii="Times New Roman" w:hAnsi="Times New Roman"/>
          <w:color w:val="000000"/>
          <w:sz w:val="28"/>
          <w:lang w:val="ru-RU"/>
        </w:rPr>
        <w:t>ая связь. Ковалентная (полярная и неполярная) связь. Электроотрицательность химических элементов. Ионная связь.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</w:t>
      </w: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ент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</w:t>
      </w: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связи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Общие естественно-научные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</w:t>
      </w:r>
      <w:r w:rsidRPr="003E25AE">
        <w:rPr>
          <w:rFonts w:ascii="Times New Roman" w:hAnsi="Times New Roman"/>
          <w:color w:val="000000"/>
          <w:sz w:val="28"/>
          <w:lang w:val="ru-RU"/>
        </w:rPr>
        <w:t>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</w:t>
      </w:r>
      <w:r w:rsidRPr="003E25AE">
        <w:rPr>
          <w:rFonts w:ascii="Times New Roman" w:hAnsi="Times New Roman"/>
          <w:color w:val="000000"/>
          <w:sz w:val="28"/>
          <w:lang w:val="ru-RU"/>
        </w:rPr>
        <w:t>ы, полезные ископаемые, топливо, водные ресурсы.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</w:t>
      </w:r>
      <w:r w:rsidRPr="003E25AE">
        <w:rPr>
          <w:rFonts w:ascii="Times New Roman" w:hAnsi="Times New Roman"/>
          <w:color w:val="000000"/>
          <w:sz w:val="28"/>
          <w:lang w:val="ru-RU"/>
        </w:rPr>
        <w:t>риодов, калия, кальция и их соединений в соответствии с положением элементов в Периодической системе и строением их атомов.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и вида химической связи.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по различным </w:t>
      </w:r>
      <w:r w:rsidRPr="003E25AE">
        <w:rPr>
          <w:rFonts w:ascii="Times New Roman" w:hAnsi="Times New Roman"/>
          <w:color w:val="000000"/>
          <w:sz w:val="28"/>
          <w:lang w:val="ru-RU"/>
        </w:rPr>
        <w:t>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Понятие о скорост</w:t>
      </w:r>
      <w:r w:rsidRPr="003E25AE">
        <w:rPr>
          <w:rFonts w:ascii="Times New Roman" w:hAnsi="Times New Roman"/>
          <w:color w:val="000000"/>
          <w:sz w:val="28"/>
          <w:lang w:val="ru-RU"/>
        </w:rPr>
        <w:t>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</w:t>
      </w:r>
      <w:r w:rsidRPr="003E25AE">
        <w:rPr>
          <w:rFonts w:ascii="Times New Roman" w:hAnsi="Times New Roman"/>
          <w:color w:val="000000"/>
          <w:sz w:val="28"/>
          <w:lang w:val="ru-RU"/>
        </w:rPr>
        <w:t>есия.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</w:t>
      </w:r>
      <w:r w:rsidRPr="003E25AE">
        <w:rPr>
          <w:rFonts w:ascii="Times New Roman" w:hAnsi="Times New Roman"/>
          <w:color w:val="000000"/>
          <w:sz w:val="28"/>
          <w:lang w:val="ru-RU"/>
        </w:rPr>
        <w:t>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</w:t>
      </w:r>
      <w:r w:rsidRPr="003E25AE">
        <w:rPr>
          <w:rFonts w:ascii="Times New Roman" w:hAnsi="Times New Roman"/>
          <w:color w:val="000000"/>
          <w:sz w:val="28"/>
          <w:lang w:val="ru-RU"/>
        </w:rPr>
        <w:t>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</w:t>
      </w:r>
      <w:r w:rsidRPr="003E25AE">
        <w:rPr>
          <w:rFonts w:ascii="Times New Roman" w:hAnsi="Times New Roman"/>
          <w:color w:val="000000"/>
          <w:sz w:val="28"/>
          <w:lang w:val="ru-RU"/>
        </w:rPr>
        <w:t>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</w:t>
      </w:r>
      <w:r w:rsidRPr="003E25AE">
        <w:rPr>
          <w:rFonts w:ascii="Times New Roman" w:hAnsi="Times New Roman"/>
          <w:color w:val="000000"/>
          <w:sz w:val="28"/>
          <w:lang w:val="ru-RU"/>
        </w:rPr>
        <w:t>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</w:t>
      </w:r>
      <w:r w:rsidRPr="003E25AE">
        <w:rPr>
          <w:rFonts w:ascii="Times New Roman" w:hAnsi="Times New Roman"/>
          <w:color w:val="000000"/>
          <w:sz w:val="28"/>
          <w:lang w:val="ru-RU"/>
        </w:rPr>
        <w:t>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</w:t>
      </w:r>
      <w:r w:rsidRPr="003E25AE">
        <w:rPr>
          <w:rFonts w:ascii="Times New Roman" w:hAnsi="Times New Roman"/>
          <w:color w:val="000000"/>
          <w:sz w:val="28"/>
          <w:lang w:val="ru-RU"/>
        </w:rPr>
        <w:t>ра и хлороводорода на организм человека. Важнейшие хлориды и их нахождение в природе.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r w:rsidRPr="003E25AE">
        <w:rPr>
          <w:rFonts w:ascii="Times New Roman" w:hAnsi="Times New Roman"/>
          <w:color w:val="000000"/>
          <w:sz w:val="28"/>
          <w:lang w:val="ru-RU"/>
        </w:rPr>
        <w:t>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</w:t>
      </w:r>
      <w:r w:rsidRPr="003E25AE">
        <w:rPr>
          <w:rFonts w:ascii="Times New Roman" w:hAnsi="Times New Roman"/>
          <w:color w:val="000000"/>
          <w:sz w:val="28"/>
          <w:lang w:val="ru-RU"/>
        </w:rPr>
        <w:t>ние окружающей среды соединениями серы (кислотные дожди, загрязнение воздуха и водоёмов), способы его предотвращения.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3E25AE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</w:t>
      </w:r>
      <w:r w:rsidRPr="003E25AE">
        <w:rPr>
          <w:rFonts w:ascii="Times New Roman" w:hAnsi="Times New Roman"/>
          <w:color w:val="000000"/>
          <w:sz w:val="28"/>
          <w:lang w:val="ru-RU"/>
        </w:rPr>
        <w:t>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</w:t>
      </w:r>
      <w:r w:rsidRPr="003E25AE">
        <w:rPr>
          <w:rFonts w:ascii="Times New Roman" w:hAnsi="Times New Roman"/>
          <w:color w:val="000000"/>
          <w:sz w:val="28"/>
          <w:lang w:val="ru-RU"/>
        </w:rPr>
        <w:t>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E25AE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Общая харак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3E25AE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</w:t>
      </w:r>
      <w:r w:rsidRPr="003E25AE">
        <w:rPr>
          <w:rFonts w:ascii="Times New Roman" w:hAnsi="Times New Roman"/>
          <w:color w:val="000000"/>
          <w:sz w:val="28"/>
          <w:lang w:val="ru-RU"/>
        </w:rPr>
        <w:t>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E25AE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</w:t>
      </w:r>
      <w:r w:rsidRPr="003E25AE">
        <w:rPr>
          <w:rFonts w:ascii="Times New Roman" w:hAnsi="Times New Roman"/>
          <w:color w:val="000000"/>
          <w:sz w:val="28"/>
          <w:lang w:val="ru-RU"/>
        </w:rPr>
        <w:t>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</w:t>
      </w:r>
      <w:r w:rsidRPr="003E25AE">
        <w:rPr>
          <w:rFonts w:ascii="Times New Roman" w:hAnsi="Times New Roman"/>
          <w:color w:val="000000"/>
          <w:sz w:val="28"/>
          <w:lang w:val="ru-RU"/>
        </w:rPr>
        <w:t>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</w:t>
      </w:r>
      <w:r w:rsidRPr="003E25AE">
        <w:rPr>
          <w:rFonts w:ascii="Times New Roman" w:hAnsi="Times New Roman"/>
          <w:color w:val="000000"/>
          <w:sz w:val="28"/>
          <w:lang w:val="ru-RU"/>
        </w:rPr>
        <w:t>и человека. Материальное единство органических и неорганических соединений.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E25AE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спользование в быту, в промышленности. Важнейшие строительные материалы: керамика,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</w:t>
      </w:r>
      <w:r w:rsidRPr="003E25AE">
        <w:rPr>
          <w:rFonts w:ascii="Times New Roman" w:hAnsi="Times New Roman"/>
          <w:color w:val="000000"/>
          <w:sz w:val="28"/>
          <w:lang w:val="ru-RU"/>
        </w:rPr>
        <w:t>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</w:t>
      </w:r>
      <w:r w:rsidRPr="003E25AE">
        <w:rPr>
          <w:rFonts w:ascii="Times New Roman" w:hAnsi="Times New Roman"/>
          <w:color w:val="000000"/>
          <w:sz w:val="28"/>
          <w:lang w:val="ru-RU"/>
        </w:rPr>
        <w:t>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</w:t>
      </w:r>
      <w:r w:rsidRPr="003E25AE">
        <w:rPr>
          <w:rFonts w:ascii="Times New Roman" w:hAnsi="Times New Roman"/>
          <w:color w:val="000000"/>
          <w:sz w:val="28"/>
          <w:lang w:val="ru-RU"/>
        </w:rPr>
        <w:t>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</w:t>
      </w:r>
      <w:r w:rsidRPr="003E25AE">
        <w:rPr>
          <w:rFonts w:ascii="Times New Roman" w:hAnsi="Times New Roman"/>
          <w:color w:val="000000"/>
          <w:sz w:val="28"/>
          <w:lang w:val="ru-RU"/>
        </w:rPr>
        <w:t>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</w:t>
      </w:r>
      <w:r w:rsidRPr="003E25AE">
        <w:rPr>
          <w:rFonts w:ascii="Times New Roman" w:hAnsi="Times New Roman"/>
          <w:color w:val="000000"/>
          <w:sz w:val="28"/>
          <w:lang w:val="ru-RU"/>
        </w:rPr>
        <w:t>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</w:t>
      </w:r>
      <w:r w:rsidRPr="003E25AE">
        <w:rPr>
          <w:rFonts w:ascii="Times New Roman" w:hAnsi="Times New Roman"/>
          <w:color w:val="000000"/>
          <w:sz w:val="28"/>
          <w:lang w:val="ru-RU"/>
        </w:rPr>
        <w:t>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</w:t>
      </w:r>
      <w:r w:rsidRPr="003E25AE">
        <w:rPr>
          <w:rFonts w:ascii="Times New Roman" w:hAnsi="Times New Roman"/>
          <w:color w:val="000000"/>
          <w:sz w:val="28"/>
          <w:lang w:val="ru-RU"/>
        </w:rPr>
        <w:t>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</w:t>
      </w:r>
      <w:r w:rsidRPr="003E25AE">
        <w:rPr>
          <w:rFonts w:ascii="Times New Roman" w:hAnsi="Times New Roman"/>
          <w:color w:val="000000"/>
          <w:sz w:val="28"/>
          <w:lang w:val="ru-RU"/>
        </w:rPr>
        <w:t>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Щелочные металлы: по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</w:t>
      </w:r>
      <w:r w:rsidRPr="003E25AE">
        <w:rPr>
          <w:rFonts w:ascii="Times New Roman" w:hAnsi="Times New Roman"/>
          <w:color w:val="000000"/>
          <w:sz w:val="28"/>
          <w:lang w:val="ru-RU"/>
        </w:rPr>
        <w:t>, соли). Жёсткость воды и способы её устранения.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</w:t>
      </w:r>
      <w:r w:rsidRPr="003E25AE">
        <w:rPr>
          <w:rFonts w:ascii="Times New Roman" w:hAnsi="Times New Roman"/>
          <w:color w:val="000000"/>
          <w:sz w:val="28"/>
          <w:lang w:val="ru-RU"/>
        </w:rPr>
        <w:t>миния.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E25AE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E25AE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Хи</w:t>
      </w: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мический эксперимент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</w:t>
      </w:r>
      <w:r w:rsidRPr="003E25AE">
        <w:rPr>
          <w:rFonts w:ascii="Times New Roman" w:hAnsi="Times New Roman"/>
          <w:color w:val="000000"/>
          <w:sz w:val="28"/>
          <w:lang w:val="ru-RU"/>
        </w:rPr>
        <w:t>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E25AE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E25AE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E25AE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</w:t>
      </w:r>
      <w:r w:rsidRPr="003E25AE">
        <w:rPr>
          <w:rFonts w:ascii="Times New Roman" w:hAnsi="Times New Roman"/>
          <w:color w:val="000000"/>
          <w:sz w:val="28"/>
          <w:lang w:val="ru-RU"/>
        </w:rPr>
        <w:t>лы и их соединения».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</w:t>
      </w:r>
      <w:r w:rsidRPr="003E25AE">
        <w:rPr>
          <w:rFonts w:ascii="Times New Roman" w:hAnsi="Times New Roman"/>
          <w:color w:val="000000"/>
          <w:sz w:val="28"/>
          <w:lang w:val="ru-RU"/>
        </w:rPr>
        <w:t>дельная допустимая концентрация веществ, далее – ПДК). Роль химии в решении экологических проблем.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</w:t>
      </w:r>
      <w:r w:rsidRPr="003E25AE">
        <w:rPr>
          <w:rFonts w:ascii="Times New Roman" w:hAnsi="Times New Roman"/>
          <w:color w:val="000000"/>
          <w:sz w:val="28"/>
          <w:lang w:val="ru-RU"/>
        </w:rPr>
        <w:t>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</w:t>
      </w:r>
      <w:r w:rsidRPr="003E25AE">
        <w:rPr>
          <w:rFonts w:ascii="Times New Roman" w:hAnsi="Times New Roman"/>
          <w:color w:val="000000"/>
          <w:sz w:val="28"/>
          <w:lang w:val="ru-RU"/>
        </w:rPr>
        <w:t>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</w:t>
      </w:r>
      <w:r w:rsidRPr="003E25AE">
        <w:rPr>
          <w:rFonts w:ascii="Times New Roman" w:hAnsi="Times New Roman"/>
          <w:color w:val="000000"/>
          <w:sz w:val="28"/>
          <w:lang w:val="ru-RU"/>
        </w:rPr>
        <w:t>транство, планеты, звёзды, Солнце.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</w:t>
      </w:r>
      <w:r w:rsidRPr="003E25AE">
        <w:rPr>
          <w:rFonts w:ascii="Times New Roman" w:hAnsi="Times New Roman"/>
          <w:color w:val="000000"/>
          <w:sz w:val="28"/>
          <w:lang w:val="ru-RU"/>
        </w:rPr>
        <w:t>ые ресурсы.</w:t>
      </w:r>
    </w:p>
    <w:p w:rsidR="008930B7" w:rsidRPr="003E25AE" w:rsidRDefault="008930B7">
      <w:pPr>
        <w:rPr>
          <w:lang w:val="ru-RU"/>
        </w:rPr>
        <w:sectPr w:rsidR="008930B7" w:rsidRPr="003E25AE">
          <w:pgSz w:w="11906" w:h="16383"/>
          <w:pgMar w:top="1134" w:right="850" w:bottom="1134" w:left="1701" w:header="720" w:footer="720" w:gutter="0"/>
          <w:cols w:space="720"/>
        </w:sectPr>
      </w:pPr>
    </w:p>
    <w:p w:rsidR="008930B7" w:rsidRPr="003E25AE" w:rsidRDefault="002D1C2B">
      <w:pPr>
        <w:spacing w:after="0" w:line="264" w:lineRule="auto"/>
        <w:ind w:left="120"/>
        <w:jc w:val="both"/>
        <w:rPr>
          <w:lang w:val="ru-RU"/>
        </w:rPr>
      </w:pPr>
      <w:bookmarkStart w:id="7" w:name="block-56720449"/>
      <w:bookmarkEnd w:id="6"/>
      <w:r w:rsidRPr="003E25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8930B7" w:rsidRPr="003E25AE" w:rsidRDefault="008930B7">
      <w:pPr>
        <w:spacing w:after="0" w:line="264" w:lineRule="auto"/>
        <w:ind w:left="120"/>
        <w:jc w:val="both"/>
        <w:rPr>
          <w:lang w:val="ru-RU"/>
        </w:rPr>
      </w:pP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E25AE">
        <w:rPr>
          <w:rFonts w:ascii="Times New Roman" w:hAnsi="Times New Roman"/>
          <w:color w:val="000000"/>
          <w:sz w:val="28"/>
          <w:lang w:val="ru-RU"/>
        </w:rPr>
        <w:t>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3E25AE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3E25AE">
        <w:rPr>
          <w:rFonts w:ascii="Times New Roman" w:hAnsi="Times New Roman"/>
          <w:color w:val="000000"/>
          <w:sz w:val="28"/>
          <w:lang w:val="ru-RU"/>
        </w:rPr>
        <w:t>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3E25AE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3E25AE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E25AE">
        <w:rPr>
          <w:rFonts w:ascii="Times New Roman" w:hAnsi="Times New Roman"/>
          <w:color w:val="000000"/>
          <w:sz w:val="28"/>
          <w:lang w:val="ru-RU"/>
        </w:rPr>
        <w:t>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3E25AE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bookmarkStart w:id="8" w:name="_Toc138318759"/>
      <w:bookmarkEnd w:id="8"/>
      <w:r w:rsidRPr="003E25A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E25AE">
        <w:rPr>
          <w:rFonts w:ascii="Times New Roman" w:hAnsi="Times New Roman"/>
          <w:color w:val="000000"/>
          <w:sz w:val="28"/>
          <w:lang w:val="ru-RU"/>
        </w:rPr>
        <w:t>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3E25AE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 xml:space="preserve">трудового 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</w:t>
      </w:r>
      <w:r w:rsidRPr="003E25AE">
        <w:rPr>
          <w:rFonts w:ascii="Times New Roman" w:hAnsi="Times New Roman"/>
          <w:color w:val="000000"/>
          <w:sz w:val="28"/>
          <w:lang w:val="ru-RU"/>
        </w:rPr>
        <w:t>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эколог</w:t>
      </w:r>
      <w:r w:rsidRPr="003E25AE">
        <w:rPr>
          <w:rFonts w:ascii="Times New Roman" w:hAnsi="Times New Roman"/>
          <w:color w:val="000000"/>
          <w:sz w:val="28"/>
          <w:lang w:val="ru-RU"/>
        </w:rPr>
        <w:t>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</w:t>
      </w:r>
      <w:r w:rsidRPr="003E25AE">
        <w:rPr>
          <w:rFonts w:ascii="Times New Roman" w:hAnsi="Times New Roman"/>
          <w:color w:val="000000"/>
          <w:sz w:val="28"/>
          <w:lang w:val="ru-RU"/>
        </w:rPr>
        <w:t>ния правил безопасного поведения при работе с веществами, а также в ситуациях, угрожающих здоровью и жизни людей;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способности применять знания, получаемые при изучении химии, для решения задач, связанных с окружающей природной средой, для повышения уровня </w:t>
      </w:r>
      <w:r w:rsidRPr="003E25AE">
        <w:rPr>
          <w:rFonts w:ascii="Times New Roman" w:hAnsi="Times New Roman"/>
          <w:color w:val="000000"/>
          <w:sz w:val="28"/>
          <w:lang w:val="ru-RU"/>
        </w:rPr>
        <w:t>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позволяют на основе знаний из этих предметов формировать представление о целостной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рованию и осуществлению учебной деятельности.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</w:t>
      </w:r>
      <w:r w:rsidRPr="003E25AE">
        <w:rPr>
          <w:rFonts w:ascii="Times New Roman" w:hAnsi="Times New Roman"/>
          <w:color w:val="000000"/>
          <w:sz w:val="28"/>
          <w:lang w:val="ru-RU"/>
        </w:rPr>
        <w:t>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</w:t>
      </w:r>
      <w:r w:rsidRPr="003E25AE">
        <w:rPr>
          <w:rFonts w:ascii="Times New Roman" w:hAnsi="Times New Roman"/>
          <w:color w:val="000000"/>
          <w:sz w:val="28"/>
          <w:lang w:val="ru-RU"/>
        </w:rPr>
        <w:t>бъектами изучения, строить логические рассуждения (индуктивные, дедуктивные, по аналогии), делать выводы и заключения;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</w:t>
      </w:r>
      <w:r w:rsidRPr="003E25AE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3E25AE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E25AE">
        <w:rPr>
          <w:rFonts w:ascii="Times New Roman" w:hAnsi="Times New Roman"/>
          <w:color w:val="000000"/>
          <w:sz w:val="28"/>
          <w:lang w:val="ru-RU"/>
        </w:rPr>
        <w:t>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3E25AE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3E25AE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3E25AE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3E25AE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3E25AE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3E25AE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</w:t>
      </w:r>
      <w:r w:rsidRPr="003E25AE">
        <w:rPr>
          <w:rFonts w:ascii="Times New Roman" w:hAnsi="Times New Roman"/>
          <w:color w:val="000000"/>
          <w:sz w:val="28"/>
          <w:lang w:val="ru-RU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 w:rsidRPr="003E25AE">
        <w:rPr>
          <w:rFonts w:ascii="Times New Roman" w:hAnsi="Times New Roman"/>
          <w:color w:val="000000"/>
          <w:sz w:val="28"/>
          <w:lang w:val="ru-RU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Регулятивные унив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действия: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 w:rsidRPr="003E25AE">
        <w:rPr>
          <w:rFonts w:ascii="Times New Roman" w:hAnsi="Times New Roman"/>
          <w:color w:val="000000"/>
          <w:sz w:val="28"/>
          <w:lang w:val="ru-RU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 w:rsidRPr="003E25AE">
        <w:rPr>
          <w:rFonts w:ascii="Times New Roman" w:hAnsi="Times New Roman"/>
          <w:color w:val="000000"/>
          <w:sz w:val="28"/>
          <w:lang w:val="ru-RU"/>
        </w:rPr>
        <w:t>ь и анализировать контексты, предлагаемые в условии заданий.</w:t>
      </w:r>
      <w:bookmarkStart w:id="9" w:name="_Toc138318760"/>
      <w:bookmarkStart w:id="10" w:name="_Toc134720971"/>
      <w:bookmarkEnd w:id="9"/>
      <w:bookmarkEnd w:id="10"/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умения и способы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на базовом уровне должны отражать сформированность у обучающихся умений: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</w:t>
      </w:r>
      <w:r w:rsidRPr="003E25AE">
        <w:rPr>
          <w:rFonts w:ascii="Times New Roman" w:hAnsi="Times New Roman"/>
          <w:color w:val="000000"/>
          <w:sz w:val="28"/>
          <w:lang w:val="ru-RU"/>
        </w:rPr>
        <w:t>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</w:t>
      </w:r>
      <w:r w:rsidRPr="003E25AE">
        <w:rPr>
          <w:rFonts w:ascii="Times New Roman" w:hAnsi="Times New Roman"/>
          <w:color w:val="000000"/>
          <w:sz w:val="28"/>
          <w:lang w:val="ru-RU"/>
        </w:rPr>
        <w:t>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</w:t>
      </w:r>
      <w:r w:rsidRPr="003E25AE">
        <w:rPr>
          <w:rFonts w:ascii="Times New Roman" w:hAnsi="Times New Roman"/>
          <w:color w:val="000000"/>
          <w:sz w:val="28"/>
          <w:lang w:val="ru-RU"/>
        </w:rPr>
        <w:t>ь, ионная связь, ион, катион, анион, раствор, массовая доля вещества (процентная концентрация) в растворе;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</w:t>
      </w:r>
      <w:r w:rsidRPr="003E25AE">
        <w:rPr>
          <w:rFonts w:ascii="Times New Roman" w:hAnsi="Times New Roman"/>
          <w:color w:val="000000"/>
          <w:sz w:val="28"/>
          <w:lang w:val="ru-RU"/>
        </w:rPr>
        <w:t>ку для составления формул веществ и уравнений химических реакций;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</w:t>
      </w:r>
      <w:r w:rsidRPr="003E25AE">
        <w:rPr>
          <w:rFonts w:ascii="Times New Roman" w:hAnsi="Times New Roman"/>
          <w:color w:val="000000"/>
          <w:sz w:val="28"/>
          <w:lang w:val="ru-RU"/>
        </w:rPr>
        <w:t>химической связи (ковалентная и ионная) в неорганических соединениях;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сохранения массы веществ, постоянства состава, атомно-молекулярного учения, закона Авогадро;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</w:t>
      </w:r>
      <w:r w:rsidRPr="003E25AE">
        <w:rPr>
          <w:rFonts w:ascii="Times New Roman" w:hAnsi="Times New Roman"/>
          <w:color w:val="000000"/>
          <w:sz w:val="28"/>
          <w:lang w:val="ru-RU"/>
        </w:rPr>
        <w:t>в и распределение их по электронным слоям);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</w:t>
      </w:r>
      <w:r w:rsidRPr="003E25AE">
        <w:rPr>
          <w:rFonts w:ascii="Times New Roman" w:hAnsi="Times New Roman"/>
          <w:color w:val="000000"/>
          <w:sz w:val="28"/>
          <w:lang w:val="ru-RU"/>
        </w:rPr>
        <w:t>ществ различных классов, подтверждая описание примерами молекулярных уравнений соответствующих химических реакций;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</w:r>
      <w:r w:rsidRPr="003E25AE">
        <w:rPr>
          <w:rFonts w:ascii="Times New Roman" w:hAnsi="Times New Roman"/>
          <w:color w:val="000000"/>
          <w:sz w:val="28"/>
          <w:lang w:val="ru-RU"/>
        </w:rPr>
        <w:t>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3E25AE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 w:rsidRPr="003E25AE">
        <w:rPr>
          <w:rFonts w:ascii="Times New Roman" w:hAnsi="Times New Roman"/>
          <w:color w:val="000000"/>
          <w:sz w:val="28"/>
          <w:lang w:val="ru-RU"/>
        </w:rPr>
        <w:t>перимент (реальный и мысленный);</w:t>
      </w:r>
    </w:p>
    <w:p w:rsidR="008930B7" w:rsidRPr="003E25AE" w:rsidRDefault="002D1C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 w:rsidRPr="003E25AE">
        <w:rPr>
          <w:rFonts w:ascii="Times New Roman" w:hAnsi="Times New Roman"/>
          <w:color w:val="000000"/>
          <w:sz w:val="28"/>
          <w:lang w:val="ru-RU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метилоранж и другие).</w:t>
      </w:r>
    </w:p>
    <w:p w:rsidR="008930B7" w:rsidRPr="003E25AE" w:rsidRDefault="002D1C2B">
      <w:pPr>
        <w:spacing w:after="0" w:line="264" w:lineRule="auto"/>
        <w:ind w:firstLine="600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E25AE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 w:rsidRPr="003E25AE">
        <w:rPr>
          <w:rFonts w:ascii="Times New Roman" w:hAnsi="Times New Roman"/>
          <w:color w:val="000000"/>
          <w:sz w:val="28"/>
          <w:lang w:val="ru-RU"/>
        </w:rPr>
        <w:t>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</w:t>
      </w:r>
      <w:r w:rsidRPr="003E25AE">
        <w:rPr>
          <w:rFonts w:ascii="Times New Roman" w:hAnsi="Times New Roman"/>
          <w:color w:val="000000"/>
          <w:sz w:val="28"/>
          <w:lang w:val="ru-RU"/>
        </w:rPr>
        <w:t xml:space="preserve">ена, катализатор, химическое равновесие, обратимые и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 w:rsidRPr="003E25AE">
        <w:rPr>
          <w:rFonts w:ascii="Times New Roman" w:hAnsi="Times New Roman"/>
          <w:color w:val="000000"/>
          <w:sz w:val="28"/>
          <w:lang w:val="ru-RU"/>
        </w:rPr>
        <w:t>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использовать х</w:t>
      </w:r>
      <w:r w:rsidRPr="003E25AE">
        <w:rPr>
          <w:rFonts w:ascii="Times New Roman" w:hAnsi="Times New Roman"/>
          <w:color w:val="000000"/>
          <w:sz w:val="28"/>
          <w:lang w:val="ru-RU"/>
        </w:rPr>
        <w:t>имическую символику для составления формул веществ и уравнений химических реакций;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</w:t>
      </w:r>
      <w:r w:rsidRPr="003E25AE">
        <w:rPr>
          <w:rFonts w:ascii="Times New Roman" w:hAnsi="Times New Roman"/>
          <w:color w:val="000000"/>
          <w:sz w:val="28"/>
          <w:lang w:val="ru-RU"/>
        </w:rPr>
        <w:t>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раскрывать смысл Периодическ</w:t>
      </w:r>
      <w:r w:rsidRPr="003E25AE">
        <w:rPr>
          <w:rFonts w:ascii="Times New Roman" w:hAnsi="Times New Roman"/>
          <w:color w:val="000000"/>
          <w:sz w:val="28"/>
          <w:lang w:val="ru-RU"/>
        </w:rPr>
        <w:t>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</w:t>
      </w:r>
      <w:r w:rsidRPr="003E25AE">
        <w:rPr>
          <w:rFonts w:ascii="Times New Roman" w:hAnsi="Times New Roman"/>
          <w:color w:val="000000"/>
          <w:sz w:val="28"/>
          <w:lang w:val="ru-RU"/>
        </w:rPr>
        <w:t>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</w:t>
      </w:r>
      <w:r w:rsidRPr="003E25AE">
        <w:rPr>
          <w:rFonts w:ascii="Times New Roman" w:hAnsi="Times New Roman"/>
          <w:color w:val="000000"/>
          <w:sz w:val="28"/>
          <w:lang w:val="ru-RU"/>
        </w:rPr>
        <w:t>енении свойств элементов и их соединений в пределах малых периодов и главных подгрупп с учётом строения их атомов;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</w:t>
      </w:r>
      <w:r w:rsidRPr="003E25AE">
        <w:rPr>
          <w:rFonts w:ascii="Times New Roman" w:hAnsi="Times New Roman"/>
          <w:color w:val="000000"/>
          <w:sz w:val="28"/>
          <w:lang w:val="ru-RU"/>
        </w:rPr>
        <w:t>вому эффекту, по изменению степеней окисления химических элементов);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</w:t>
      </w:r>
      <w:r w:rsidRPr="003E25AE">
        <w:rPr>
          <w:rFonts w:ascii="Times New Roman" w:hAnsi="Times New Roman"/>
          <w:color w:val="000000"/>
          <w:sz w:val="28"/>
          <w:lang w:val="ru-RU"/>
        </w:rPr>
        <w:t>реакций;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3E25AE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раскрывать су</w:t>
      </w:r>
      <w:r w:rsidRPr="003E25AE">
        <w:rPr>
          <w:rFonts w:ascii="Times New Roman" w:hAnsi="Times New Roman"/>
          <w:color w:val="000000"/>
          <w:sz w:val="28"/>
          <w:lang w:val="ru-RU"/>
        </w:rPr>
        <w:t>щность окислительно-восстановительных реакций посредством составления электронного баланса этих реакций;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вычислять относительн</w:t>
      </w:r>
      <w:r w:rsidRPr="003E25AE">
        <w:rPr>
          <w:rFonts w:ascii="Times New Roman" w:hAnsi="Times New Roman"/>
          <w:color w:val="000000"/>
          <w:sz w:val="28"/>
          <w:lang w:val="ru-RU"/>
        </w:rPr>
        <w:t>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</w:t>
      </w:r>
      <w:r w:rsidRPr="003E25AE">
        <w:rPr>
          <w:rFonts w:ascii="Times New Roman" w:hAnsi="Times New Roman"/>
          <w:color w:val="000000"/>
          <w:sz w:val="28"/>
          <w:lang w:val="ru-RU"/>
        </w:rPr>
        <w:t>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</w:t>
      </w:r>
      <w:r w:rsidRPr="003E25AE">
        <w:rPr>
          <w:rFonts w:ascii="Times New Roman" w:hAnsi="Times New Roman"/>
          <w:color w:val="000000"/>
          <w:sz w:val="28"/>
          <w:lang w:val="ru-RU"/>
        </w:rPr>
        <w:t>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8930B7" w:rsidRPr="003E25AE" w:rsidRDefault="002D1C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E25AE">
        <w:rPr>
          <w:rFonts w:ascii="Times New Roman" w:hAnsi="Times New Roman"/>
          <w:color w:val="000000"/>
          <w:sz w:val="28"/>
          <w:lang w:val="ru-RU"/>
        </w:rPr>
        <w:t>применять основные операции мы</w:t>
      </w:r>
      <w:r w:rsidRPr="003E25AE">
        <w:rPr>
          <w:rFonts w:ascii="Times New Roman" w:hAnsi="Times New Roman"/>
          <w:color w:val="000000"/>
          <w:sz w:val="28"/>
          <w:lang w:val="ru-RU"/>
        </w:rPr>
        <w:t>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</w:t>
      </w:r>
      <w:r w:rsidRPr="003E25AE">
        <w:rPr>
          <w:rFonts w:ascii="Times New Roman" w:hAnsi="Times New Roman"/>
          <w:color w:val="000000"/>
          <w:sz w:val="28"/>
          <w:lang w:val="ru-RU"/>
        </w:rPr>
        <w:t>мент (реальный и мысленный).</w:t>
      </w:r>
    </w:p>
    <w:p w:rsidR="008930B7" w:rsidRPr="003E25AE" w:rsidRDefault="008930B7">
      <w:pPr>
        <w:rPr>
          <w:lang w:val="ru-RU"/>
        </w:rPr>
        <w:sectPr w:rsidR="008930B7" w:rsidRPr="003E25AE">
          <w:pgSz w:w="11906" w:h="16383"/>
          <w:pgMar w:top="1134" w:right="850" w:bottom="1134" w:left="1701" w:header="720" w:footer="720" w:gutter="0"/>
          <w:cols w:space="720"/>
        </w:sectPr>
      </w:pPr>
    </w:p>
    <w:p w:rsidR="008930B7" w:rsidRDefault="002D1C2B">
      <w:pPr>
        <w:spacing w:after="0"/>
        <w:ind w:left="120"/>
      </w:pPr>
      <w:bookmarkStart w:id="11" w:name="block-56720444"/>
      <w:bookmarkEnd w:id="7"/>
      <w:r w:rsidRPr="003E25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30B7" w:rsidRDefault="002D1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8930B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30B7" w:rsidRDefault="008930B7">
            <w:pPr>
              <w:spacing w:after="0"/>
              <w:ind w:left="135"/>
            </w:pPr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  <w:tr w:rsidR="008930B7" w:rsidRPr="003E25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25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 w:rsidRPr="003E25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25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</w:tbl>
    <w:p w:rsidR="008930B7" w:rsidRDefault="008930B7">
      <w:pPr>
        <w:sectPr w:rsidR="00893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0B7" w:rsidRDefault="002D1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8930B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30B7" w:rsidRDefault="008930B7">
            <w:pPr>
              <w:spacing w:after="0"/>
              <w:ind w:left="135"/>
            </w:pPr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</w:tr>
      <w:tr w:rsidR="008930B7" w:rsidRPr="003E25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25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  <w:tr w:rsidR="008930B7" w:rsidRPr="003E25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25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930B7" w:rsidRPr="003E25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25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Pr="003E25AE" w:rsidRDefault="002D1C2B">
            <w:pPr>
              <w:spacing w:after="0"/>
              <w:ind w:left="135"/>
              <w:rPr>
                <w:lang w:val="ru-RU"/>
              </w:rPr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 w:rsidRPr="003E2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8930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Химия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 окружающая среда</w:t>
            </w:r>
          </w:p>
        </w:tc>
      </w:tr>
      <w:tr w:rsidR="008930B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</w:tbl>
    <w:p w:rsidR="008930B7" w:rsidRDefault="008930B7">
      <w:pPr>
        <w:sectPr w:rsidR="00893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0B7" w:rsidRDefault="008930B7">
      <w:pPr>
        <w:sectPr w:rsidR="00893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0B7" w:rsidRDefault="002D1C2B">
      <w:pPr>
        <w:spacing w:after="0"/>
        <w:ind w:left="120"/>
      </w:pPr>
      <w:bookmarkStart w:id="12" w:name="block-5672044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30B7" w:rsidRDefault="002D1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8930B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30B7" w:rsidRDefault="008930B7">
            <w:pPr>
              <w:spacing w:after="0"/>
              <w:ind w:left="135"/>
            </w:pPr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человека. 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 «Правила работы в лаборатории и приёмы обращения с лабораторным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и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постоянства </w:t>
            </w:r>
            <w:r>
              <w:rPr>
                <w:rFonts w:ascii="Times New Roman" w:hAnsi="Times New Roman"/>
                <w:color w:val="000000"/>
                <w:sz w:val="24"/>
              </w:rPr>
              <w:t>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объёма, количества вещества газа по его известному количеству вещества или </w:t>
            </w:r>
            <w:r>
              <w:rPr>
                <w:rFonts w:ascii="Times New Roman" w:hAnsi="Times New Roman"/>
                <w:color w:val="000000"/>
                <w:sz w:val="24"/>
              </w:rPr>
              <w:t>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9ffa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электронных оболочек </w:t>
            </w:r>
            <w:r>
              <w:rPr>
                <w:rFonts w:ascii="Times New Roman" w:hAnsi="Times New Roman"/>
                <w:color w:val="000000"/>
                <w:sz w:val="24"/>
              </w:rPr>
              <w:t>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</w:tbl>
    <w:p w:rsidR="008930B7" w:rsidRDefault="008930B7">
      <w:pPr>
        <w:sectPr w:rsidR="00893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0B7" w:rsidRDefault="002D1C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8930B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30B7" w:rsidRDefault="008930B7">
            <w:pPr>
              <w:spacing w:after="0"/>
              <w:ind w:left="135"/>
            </w:pPr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30B7" w:rsidRDefault="008930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0B7" w:rsidRDefault="008930B7"/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1. </w:t>
            </w:r>
            <w:r>
              <w:rPr>
                <w:rFonts w:ascii="Times New Roman" w:hAnsi="Times New Roman"/>
                <w:color w:val="000000"/>
                <w:sz w:val="24"/>
              </w:rPr>
              <w:t>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«Получение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Азотная кислота, её 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Углерод, распространение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30B7" w:rsidRDefault="008930B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893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0B7" w:rsidRDefault="008930B7"/>
        </w:tc>
      </w:tr>
    </w:tbl>
    <w:p w:rsidR="008930B7" w:rsidRDefault="008930B7">
      <w:pPr>
        <w:sectPr w:rsidR="00893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0B7" w:rsidRDefault="008930B7">
      <w:pPr>
        <w:sectPr w:rsidR="00893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0B7" w:rsidRDefault="002D1C2B">
      <w:pPr>
        <w:spacing w:before="199" w:after="199" w:line="336" w:lineRule="auto"/>
        <w:ind w:left="120"/>
      </w:pPr>
      <w:bookmarkStart w:id="13" w:name="block-5672045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8930B7" w:rsidRDefault="002D1C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930B7" w:rsidRDefault="008930B7">
      <w:pPr>
        <w:spacing w:before="199" w:after="199" w:line="336" w:lineRule="auto"/>
        <w:ind w:left="120"/>
      </w:pPr>
    </w:p>
    <w:p w:rsidR="008930B7" w:rsidRDefault="002D1C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930B7" w:rsidRDefault="008930B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молекула, химический элемент,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законов сохранения массы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постоянства состава, атомно-молекулярного учения, закона Авогадро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</w:t>
            </w:r>
            <w:r>
              <w:rPr>
                <w:rFonts w:ascii="Times New Roman" w:hAnsi="Times New Roman"/>
                <w:color w:val="000000"/>
                <w:sz w:val="24"/>
              </w:rPr>
              <w:t>ислять относительную молекулярную и молярную массы веществ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естественнонаучные методы познания – 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моделирование, эксперимент (реальный и мысленный)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</w:t>
            </w:r>
            <w:r>
              <w:rPr>
                <w:rFonts w:ascii="Times New Roman" w:hAnsi="Times New Roman"/>
                <w:color w:val="000000"/>
                <w:sz w:val="24"/>
              </w:rPr>
              <w:t>ому классу соединений по формулам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</w:t>
            </w:r>
            <w:r>
              <w:rPr>
                <w:rFonts w:ascii="Times New Roman" w:hAnsi="Times New Roman"/>
                <w:color w:val="000000"/>
                <w:sz w:val="24"/>
              </w:rPr>
              <w:t>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</w:t>
            </w:r>
            <w:r>
              <w:rPr>
                <w:rFonts w:ascii="Times New Roman" w:hAnsi="Times New Roman"/>
                <w:color w:val="000000"/>
                <w:sz w:val="24"/>
              </w:rPr>
              <w:t>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биталь, радиус атома, химическая связь, полярная и неполярная ковалентная связь,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характеризовать табличную форму Периодич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Периодического закона Д.И. Менделеева: демонстрировать понимание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свойств химических элементов от их положения в Периодической системе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(состав и заряд ядра, общее число электронов и распределение их по электронным слоям)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8930B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8930B7" w:rsidRDefault="008930B7">
      <w:pPr>
        <w:spacing w:after="0"/>
        <w:ind w:left="120"/>
      </w:pPr>
    </w:p>
    <w:p w:rsidR="008930B7" w:rsidRDefault="002D1C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8930B7" w:rsidRDefault="008930B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раствор,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амфотерность, химическая связь (ковалентная, ионная, металлическая), кристаллическая решётка, сплавы,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молекулярных и ионных уравнений соответствующих химических реакций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</w:t>
            </w:r>
            <w:r>
              <w:rPr>
                <w:rFonts w:ascii="Times New Roman" w:hAnsi="Times New Roman"/>
                <w:color w:val="000000"/>
                <w:sz w:val="24"/>
              </w:rPr>
              <w:t>можности протекания химических превращений в различных условиях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опытов по получению и собиранию газообразных веществ (аммиака и углекислого газа)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8930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операции мыслительной деятельности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вание, эксперимент (реальный и мысленный)</w:t>
            </w:r>
          </w:p>
        </w:tc>
      </w:tr>
    </w:tbl>
    <w:p w:rsidR="008930B7" w:rsidRDefault="008930B7">
      <w:pPr>
        <w:spacing w:after="0"/>
        <w:ind w:left="120"/>
      </w:pPr>
    </w:p>
    <w:p w:rsidR="008930B7" w:rsidRDefault="008930B7">
      <w:pPr>
        <w:sectPr w:rsidR="008930B7">
          <w:pgSz w:w="11906" w:h="16383"/>
          <w:pgMar w:top="1134" w:right="850" w:bottom="1134" w:left="1701" w:header="720" w:footer="720" w:gutter="0"/>
          <w:cols w:space="720"/>
        </w:sectPr>
      </w:pPr>
    </w:p>
    <w:p w:rsidR="008930B7" w:rsidRDefault="002D1C2B">
      <w:pPr>
        <w:spacing w:before="199" w:after="120" w:line="336" w:lineRule="auto"/>
        <w:ind w:left="120"/>
      </w:pPr>
      <w:bookmarkStart w:id="14" w:name="block-5672045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930B7" w:rsidRDefault="008930B7">
      <w:pPr>
        <w:spacing w:after="0"/>
        <w:ind w:left="120"/>
      </w:pPr>
    </w:p>
    <w:p w:rsidR="008930B7" w:rsidRDefault="002D1C2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930B7" w:rsidRDefault="008930B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Закон сохранения массы веществ.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уравнения. Классификация химических реакций (соединения, разложения, замещения, обмена)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</w:t>
            </w:r>
            <w:r>
              <w:rPr>
                <w:rFonts w:ascii="Times New Roman" w:hAnsi="Times New Roman"/>
                <w:color w:val="000000"/>
                <w:sz w:val="24"/>
              </w:rPr>
              <w:t>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</w:t>
            </w:r>
            <w:r>
              <w:rPr>
                <w:rFonts w:ascii="Times New Roman" w:hAnsi="Times New Roman"/>
                <w:color w:val="000000"/>
                <w:sz w:val="24"/>
              </w:rPr>
              <w:t>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смесей (с помощью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уравнения, экзо- и эндотермические реакции. Топливо: уголь и метан.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воздуха, усиление парникового эффекта, разрушение озонового слоя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</w:t>
            </w:r>
            <w:r>
              <w:rPr>
                <w:rFonts w:ascii="Times New Roman" w:hAnsi="Times New Roman"/>
                <w:color w:val="000000"/>
                <w:sz w:val="24"/>
              </w:rPr>
              <w:t>. Расчёты по химическим уравнениям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</w:t>
            </w:r>
            <w:r>
              <w:rPr>
                <w:rFonts w:ascii="Times New Roman" w:hAnsi="Times New Roman"/>
                <w:color w:val="000000"/>
                <w:sz w:val="24"/>
              </w:rPr>
              <w:t>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Номенклатура оксидов. Физические и химические свойства оксидов. Получение оксидов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</w:t>
            </w:r>
            <w:r>
              <w:rPr>
                <w:rFonts w:ascii="Times New Roman" w:hAnsi="Times New Roman"/>
                <w:color w:val="000000"/>
                <w:sz w:val="24"/>
              </w:rPr>
              <w:t>вязь между классами неорганических соединений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</w:t>
            </w:r>
            <w:r>
              <w:rPr>
                <w:rFonts w:ascii="Times New Roman" w:hAnsi="Times New Roman"/>
                <w:color w:val="000000"/>
                <w:sz w:val="24"/>
              </w:rPr>
              <w:t>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соединений»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длиннопериодная формы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оболочек атомов первых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неметаллических с</w:t>
            </w:r>
            <w:r>
              <w:rPr>
                <w:rFonts w:ascii="Times New Roman" w:hAnsi="Times New Roman"/>
                <w:color w:val="000000"/>
                <w:sz w:val="24"/>
              </w:rPr>
              <w:t>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связь. Электроотрицатель</w:t>
            </w:r>
            <w:r>
              <w:rPr>
                <w:rFonts w:ascii="Times New Roman" w:hAnsi="Times New Roman"/>
                <w:color w:val="000000"/>
                <w:sz w:val="24"/>
              </w:rPr>
              <w:t>ность химических элементов. Ионная связь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реакции. Процессы окисления и восстановления. Окислители и восстановители</w:t>
            </w:r>
          </w:p>
        </w:tc>
      </w:tr>
      <w:tr w:rsidR="008930B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веществ металлов и неметаллов, взаимодей</w:t>
            </w:r>
            <w:r>
              <w:rPr>
                <w:rFonts w:ascii="Times New Roman" w:hAnsi="Times New Roman"/>
                <w:color w:val="000000"/>
                <w:sz w:val="24"/>
              </w:rPr>
              <w:t>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8930B7" w:rsidRDefault="008930B7">
      <w:pPr>
        <w:spacing w:after="0"/>
        <w:ind w:left="120"/>
      </w:pPr>
    </w:p>
    <w:p w:rsidR="008930B7" w:rsidRDefault="002D1C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930B7" w:rsidRDefault="008930B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</w:t>
            </w:r>
            <w:r>
              <w:rPr>
                <w:rFonts w:ascii="Times New Roman" w:hAnsi="Times New Roman"/>
                <w:color w:val="000000"/>
                <w:sz w:val="24"/>
              </w:rPr>
              <w:t>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участию катализатора). Экзо- и эндотермические реакции, термохимические уравнения. Понятие о скорости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реакции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Электрол</w:t>
            </w:r>
            <w:r>
              <w:rPr>
                <w:rFonts w:ascii="Times New Roman" w:hAnsi="Times New Roman"/>
                <w:color w:val="000000"/>
                <w:sz w:val="24"/>
              </w:rPr>
              <w:t>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</w:t>
            </w:r>
            <w:r>
              <w:rPr>
                <w:rFonts w:ascii="Times New Roman" w:hAnsi="Times New Roman"/>
                <w:color w:val="000000"/>
                <w:sz w:val="24"/>
              </w:rPr>
              <w:t>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</w:t>
            </w:r>
            <w:r>
              <w:rPr>
                <w:rFonts w:ascii="Times New Roman" w:hAnsi="Times New Roman"/>
                <w:color w:val="000000"/>
                <w:sz w:val="24"/>
              </w:rPr>
              <w:t>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</w:t>
            </w:r>
            <w:r>
              <w:rPr>
                <w:rFonts w:ascii="Times New Roman" w:hAnsi="Times New Roman"/>
                <w:color w:val="000000"/>
                <w:sz w:val="24"/>
              </w:rPr>
              <w:t>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</w:t>
            </w:r>
            <w:r>
              <w:rPr>
                <w:rFonts w:ascii="Times New Roman" w:hAnsi="Times New Roman"/>
                <w:color w:val="000000"/>
                <w:sz w:val="24"/>
              </w:rPr>
              <w:t>нение воздуха, почвы и водоёмов)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углерода(IV); гипотеза глобального потепления климата; парниковый эффект. Угольная кислота и её соли, их физические и хи</w:t>
            </w:r>
            <w:r>
              <w:rPr>
                <w:rFonts w:ascii="Times New Roman" w:hAnsi="Times New Roman"/>
                <w:color w:val="000000"/>
                <w:sz w:val="24"/>
              </w:rPr>
              <w:t>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z w:val="24"/>
              </w:rPr>
              <w:t>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</w:t>
            </w:r>
            <w:r>
              <w:rPr>
                <w:rFonts w:ascii="Times New Roman" w:hAnsi="Times New Roman"/>
                <w:color w:val="000000"/>
                <w:sz w:val="24"/>
              </w:rPr>
              <w:t>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</w:t>
            </w:r>
            <w:r>
              <w:rPr>
                <w:rFonts w:ascii="Times New Roman" w:hAnsi="Times New Roman"/>
                <w:color w:val="000000"/>
                <w:sz w:val="24"/>
              </w:rPr>
              <w:t>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акомление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</w:t>
            </w:r>
            <w:r>
              <w:rPr>
                <w:rFonts w:ascii="Times New Roman" w:hAnsi="Times New Roman"/>
                <w:color w:val="000000"/>
                <w:sz w:val="24"/>
              </w:rPr>
              <w:t>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– металлов на основании их положения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металлы: положение в Периодической системе химических элемент</w:t>
            </w:r>
            <w:r>
              <w:rPr>
                <w:rFonts w:ascii="Times New Roman" w:hAnsi="Times New Roman"/>
                <w:color w:val="000000"/>
                <w:sz w:val="24"/>
              </w:rPr>
              <w:t>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</w:t>
            </w:r>
            <w:r>
              <w:rPr>
                <w:rFonts w:ascii="Times New Roman" w:hAnsi="Times New Roman"/>
                <w:color w:val="000000"/>
                <w:sz w:val="24"/>
              </w:rPr>
              <w:t>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Железо: положение в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</w:t>
            </w:r>
            <w:r>
              <w:rPr>
                <w:rFonts w:ascii="Times New Roman" w:hAnsi="Times New Roman"/>
                <w:color w:val="000000"/>
                <w:sz w:val="24"/>
              </w:rPr>
              <w:t>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еда 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экологической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8930B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</w:t>
            </w:r>
            <w:r>
              <w:rPr>
                <w:rFonts w:ascii="Times New Roman" w:hAnsi="Times New Roman"/>
                <w:color w:val="000000"/>
                <w:sz w:val="24"/>
              </w:rPr>
              <w:t>чение образцов материалов (стекло, сплавы металлов, полимерные материалы)</w:t>
            </w:r>
          </w:p>
        </w:tc>
      </w:tr>
    </w:tbl>
    <w:p w:rsidR="008930B7" w:rsidRDefault="008930B7">
      <w:pPr>
        <w:spacing w:after="0"/>
        <w:ind w:left="120"/>
      </w:pPr>
    </w:p>
    <w:p w:rsidR="008930B7" w:rsidRDefault="008930B7">
      <w:pPr>
        <w:sectPr w:rsidR="008930B7">
          <w:pgSz w:w="11906" w:h="16383"/>
          <w:pgMar w:top="1134" w:right="850" w:bottom="1134" w:left="1701" w:header="720" w:footer="720" w:gutter="0"/>
          <w:cols w:space="720"/>
        </w:sectPr>
      </w:pPr>
    </w:p>
    <w:p w:rsidR="008930B7" w:rsidRDefault="002D1C2B">
      <w:pPr>
        <w:spacing w:before="199" w:after="120" w:line="336" w:lineRule="auto"/>
        <w:ind w:left="120"/>
      </w:pPr>
      <w:bookmarkStart w:id="15" w:name="block-5672045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8930B7" w:rsidRDefault="008930B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познаваемости явлений природы, понимание объективной значимости основ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научных методах познания,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</w:t>
            </w:r>
            <w:r>
              <w:rPr>
                <w:rFonts w:ascii="Times New Roman" w:hAnsi="Times New Roman"/>
                <w:color w:val="000000"/>
                <w:sz w:val="24"/>
              </w:rPr>
              <w:t>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орбиталь, радиус атома, валентность, степень окисления, химическ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в, сплавы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</w:t>
            </w:r>
            <w:r>
              <w:rPr>
                <w:rFonts w:ascii="Times New Roman" w:hAnsi="Times New Roman"/>
                <w:color w:val="000000"/>
                <w:sz w:val="24"/>
              </w:rPr>
              <w:t>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знаниями других учебных предметов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объективно оценивать информацию о веществах, их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</w:t>
            </w:r>
            <w:r>
              <w:rPr>
                <w:rFonts w:ascii="Times New Roman" w:hAnsi="Times New Roman"/>
                <w:color w:val="000000"/>
                <w:sz w:val="24"/>
              </w:rPr>
              <w:t>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нов по энергетическим уровням атомов первых трёх периодов, калия и кальция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</w:t>
            </w:r>
            <w:r>
              <w:rPr>
                <w:rFonts w:ascii="Times New Roman" w:hAnsi="Times New Roman"/>
                <w:color w:val="000000"/>
                <w:sz w:val="24"/>
              </w:rPr>
              <w:t>стеме (в малых периодах и главных подгруппах) и электронного строения атома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элементов, заряд иона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растворов (вода, аммиак, хлороводород, сероводород, оксиды и гид</w:t>
            </w:r>
            <w:r>
              <w:rPr>
                <w:rFonts w:ascii="Times New Roman" w:hAnsi="Times New Roman"/>
                <w:color w:val="000000"/>
                <w:sz w:val="24"/>
              </w:rPr>
              <w:t>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основными методами научного познания (наблюдение, измерение, эксперимент, моделирование) при изучении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явлений; умение сформулировать проблему и предложить пути её решения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</w:t>
            </w:r>
            <w:r>
              <w:rPr>
                <w:rFonts w:ascii="Times New Roman" w:hAnsi="Times New Roman"/>
                <w:color w:val="000000"/>
                <w:sz w:val="24"/>
              </w:rPr>
              <w:t>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</w:t>
            </w:r>
            <w:r>
              <w:rPr>
                <w:rFonts w:ascii="Times New Roman" w:hAnsi="Times New Roman"/>
                <w:color w:val="000000"/>
                <w:sz w:val="24"/>
              </w:rPr>
              <w:t>авыков планирования и осуществления следующих химических экспериментов: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разделения смесей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массовой долей растворённого вещества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>
              <w:rPr>
                <w:rFonts w:ascii="Times New Roman" w:hAnsi="Times New Roman"/>
                <w:color w:val="000000"/>
                <w:sz w:val="24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8930B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8930B7" w:rsidRDefault="008930B7">
      <w:pPr>
        <w:spacing w:after="0" w:line="336" w:lineRule="auto"/>
        <w:ind w:left="120"/>
      </w:pPr>
    </w:p>
    <w:p w:rsidR="008930B7" w:rsidRDefault="008930B7">
      <w:pPr>
        <w:sectPr w:rsidR="008930B7">
          <w:pgSz w:w="11906" w:h="16383"/>
          <w:pgMar w:top="1134" w:right="850" w:bottom="1134" w:left="1701" w:header="720" w:footer="720" w:gutter="0"/>
          <w:cols w:space="720"/>
        </w:sectPr>
      </w:pPr>
    </w:p>
    <w:p w:rsidR="008930B7" w:rsidRDefault="002D1C2B">
      <w:pPr>
        <w:spacing w:before="199" w:after="199" w:line="336" w:lineRule="auto"/>
        <w:ind w:left="120"/>
      </w:pPr>
      <w:bookmarkStart w:id="16" w:name="block-5672045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8930B7" w:rsidRDefault="008930B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формула. Валентность атомов химических элементов. Степень окисления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</w:t>
            </w:r>
            <w:r>
              <w:rPr>
                <w:rFonts w:ascii="Times New Roman" w:hAnsi="Times New Roman"/>
                <w:color w:val="000000"/>
                <w:sz w:val="24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</w:t>
            </w:r>
            <w:r>
              <w:rPr>
                <w:rFonts w:ascii="Times New Roman" w:hAnsi="Times New Roman"/>
                <w:color w:val="000000"/>
                <w:sz w:val="24"/>
              </w:rPr>
              <w:t>ческая система химических элементов Д.И. Менделеева. Строение атомов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неполярная) связь. Электроотрицательность химических элементов. Ионная связь. Металлическая связь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</w:rPr>
              <w:t>жнейшие представители неорганических веществ. Неметаллы и их соединения. Металлы и их соединения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>
              <w:rPr>
                <w:rFonts w:ascii="Times New Roman" w:hAnsi="Times New Roman"/>
                <w:color w:val="000000"/>
                <w:sz w:val="24"/>
              </w:rPr>
              <w:t>мния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хлороводорода,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сероводорода, аммиака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r>
              <w:rPr>
                <w:rFonts w:ascii="Times New Roman" w:hAnsi="Times New Roman"/>
                <w:color w:val="000000"/>
                <w:sz w:val="24"/>
              </w:rPr>
              <w:t>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</w:t>
            </w:r>
            <w:r>
              <w:rPr>
                <w:rFonts w:ascii="Times New Roman" w:hAnsi="Times New Roman"/>
                <w:color w:val="000000"/>
                <w:sz w:val="24"/>
              </w:rPr>
              <w:t>ие, собирание, распознавание водорода, кислорода, аммиака, углекислого газа в лаборатории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имические уравнения. Экзо- и эндотермические реакции. Термохимические уравнения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имия и окружающая среда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</w:t>
            </w:r>
            <w:r>
              <w:rPr>
                <w:rFonts w:ascii="Times New Roman" w:hAnsi="Times New Roman"/>
                <w:color w:val="000000"/>
                <w:sz w:val="24"/>
              </w:rPr>
              <w:t>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серы,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защиты их от коррозии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растворённого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растворе</w:t>
            </w:r>
          </w:p>
        </w:tc>
      </w:tr>
      <w:tr w:rsidR="008930B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930B7" w:rsidRDefault="002D1C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8930B7" w:rsidRDefault="008930B7">
      <w:pPr>
        <w:spacing w:after="0"/>
        <w:ind w:left="120"/>
      </w:pPr>
    </w:p>
    <w:p w:rsidR="008930B7" w:rsidRDefault="008930B7">
      <w:pPr>
        <w:sectPr w:rsidR="008930B7">
          <w:pgSz w:w="11906" w:h="16383"/>
          <w:pgMar w:top="1134" w:right="850" w:bottom="1134" w:left="1701" w:header="720" w:footer="720" w:gutter="0"/>
          <w:cols w:space="720"/>
        </w:sectPr>
      </w:pPr>
    </w:p>
    <w:p w:rsidR="008930B7" w:rsidRDefault="002D1C2B">
      <w:pPr>
        <w:spacing w:after="0"/>
        <w:ind w:left="120"/>
      </w:pPr>
      <w:bookmarkStart w:id="17" w:name="block-5672045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30B7" w:rsidRDefault="002D1C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30B7" w:rsidRDefault="008930B7">
      <w:pPr>
        <w:spacing w:after="0" w:line="480" w:lineRule="auto"/>
        <w:ind w:left="120"/>
      </w:pPr>
    </w:p>
    <w:p w:rsidR="008930B7" w:rsidRDefault="008930B7">
      <w:pPr>
        <w:spacing w:after="0" w:line="480" w:lineRule="auto"/>
        <w:ind w:left="120"/>
      </w:pPr>
    </w:p>
    <w:p w:rsidR="008930B7" w:rsidRDefault="008930B7">
      <w:pPr>
        <w:spacing w:after="0"/>
        <w:ind w:left="120"/>
      </w:pPr>
    </w:p>
    <w:p w:rsidR="008930B7" w:rsidRDefault="002D1C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30B7" w:rsidRDefault="008930B7">
      <w:pPr>
        <w:spacing w:after="0" w:line="480" w:lineRule="auto"/>
        <w:ind w:left="120"/>
      </w:pPr>
    </w:p>
    <w:p w:rsidR="008930B7" w:rsidRDefault="008930B7">
      <w:pPr>
        <w:spacing w:after="0"/>
        <w:ind w:left="120"/>
      </w:pPr>
    </w:p>
    <w:p w:rsidR="008930B7" w:rsidRDefault="002D1C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30B7" w:rsidRDefault="008930B7">
      <w:pPr>
        <w:spacing w:after="0" w:line="480" w:lineRule="auto"/>
        <w:ind w:left="120"/>
      </w:pPr>
    </w:p>
    <w:p w:rsidR="008930B7" w:rsidRDefault="008930B7">
      <w:pPr>
        <w:sectPr w:rsidR="008930B7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2D1C2B" w:rsidRDefault="002D1C2B"/>
    <w:sectPr w:rsidR="002D1C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A1AB8"/>
    <w:multiLevelType w:val="multilevel"/>
    <w:tmpl w:val="891808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9D651C"/>
    <w:multiLevelType w:val="multilevel"/>
    <w:tmpl w:val="4D925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30B7"/>
    <w:rsid w:val="002D1C2B"/>
    <w:rsid w:val="003E25AE"/>
    <w:rsid w:val="008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594A9-8D5C-45FF-8D86-38DB24B0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16261</Words>
  <Characters>92688</Characters>
  <Application>Microsoft Office Word</Application>
  <DocSecurity>0</DocSecurity>
  <Lines>772</Lines>
  <Paragraphs>217</Paragraphs>
  <ScaleCrop>false</ScaleCrop>
  <Company/>
  <LinksUpToDate>false</LinksUpToDate>
  <CharactersWithSpaces>108732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2026-01-23T10:37:00Z</dcterms:created>
  <dcterms:modified xsi:type="dcterms:W3CDTF">2026-01-23T10:38:00Z</dcterms:modified>
</cp:coreProperties>
</file>